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EF" w:rsidRPr="008238DB" w:rsidRDefault="00DE33EF" w:rsidP="00DE33EF">
      <w:pPr>
        <w:jc w:val="center"/>
        <w:rPr>
          <w:b/>
          <w:bCs/>
          <w:sz w:val="22"/>
          <w:szCs w:val="36"/>
        </w:rPr>
      </w:pPr>
      <w:r w:rsidRPr="008238DB">
        <w:rPr>
          <w:b/>
          <w:bCs/>
          <w:sz w:val="22"/>
          <w:szCs w:val="36"/>
        </w:rPr>
        <w:t>TEČAJ TEMELJNIH POSTOPKOV OŽIVLJANJA (TPO) IN REŠEVANJA IZ VODE VEZANO NA PLAVALNE DEJAVNOSTI</w:t>
      </w:r>
    </w:p>
    <w:p w:rsidR="00DE33EF" w:rsidRPr="008238DB" w:rsidRDefault="00DE33EF">
      <w:pPr>
        <w:rPr>
          <w:b/>
          <w:sz w:val="22"/>
        </w:rPr>
      </w:pPr>
    </w:p>
    <w:p w:rsidR="00DE33EF" w:rsidRPr="00194188" w:rsidRDefault="00DE33EF" w:rsidP="00DE33EF">
      <w:pPr>
        <w:rPr>
          <w:sz w:val="22"/>
          <w:szCs w:val="22"/>
        </w:rPr>
      </w:pPr>
      <w:r w:rsidRPr="00194188">
        <w:rPr>
          <w:sz w:val="22"/>
          <w:szCs w:val="22"/>
        </w:rPr>
        <w:t>ORGANIZATOR:</w:t>
      </w:r>
      <w:r w:rsidRPr="00194188">
        <w:rPr>
          <w:sz w:val="22"/>
          <w:szCs w:val="22"/>
        </w:rPr>
        <w:tab/>
        <w:t xml:space="preserve">PLAVALNA ZVEZA  SLOVENIJE  </w:t>
      </w:r>
    </w:p>
    <w:p w:rsidR="00DE33EF" w:rsidRPr="00194188" w:rsidRDefault="00DE33EF" w:rsidP="00DE33EF">
      <w:pPr>
        <w:rPr>
          <w:sz w:val="22"/>
          <w:szCs w:val="22"/>
        </w:rPr>
      </w:pPr>
      <w:r w:rsidRPr="00194188">
        <w:rPr>
          <w:sz w:val="22"/>
          <w:szCs w:val="22"/>
        </w:rPr>
        <w:t xml:space="preserve">VODJA SEMINARJA: </w:t>
      </w:r>
      <w:r w:rsidRPr="00194188">
        <w:rPr>
          <w:sz w:val="22"/>
          <w:szCs w:val="22"/>
        </w:rPr>
        <w:tab/>
      </w:r>
      <w:r w:rsidRPr="00194188">
        <w:rPr>
          <w:sz w:val="22"/>
          <w:szCs w:val="22"/>
        </w:rPr>
        <w:tab/>
        <w:t xml:space="preserve">dr. Dorica Šajber </w:t>
      </w:r>
    </w:p>
    <w:p w:rsidR="00DE33EF" w:rsidRPr="00194188" w:rsidRDefault="00DE33EF" w:rsidP="00DE33EF">
      <w:pPr>
        <w:spacing w:line="360" w:lineRule="auto"/>
        <w:rPr>
          <w:sz w:val="22"/>
          <w:szCs w:val="22"/>
        </w:rPr>
      </w:pPr>
    </w:p>
    <w:p w:rsidR="00DE33EF" w:rsidRPr="00194188" w:rsidRDefault="00DE33EF" w:rsidP="00DE33EF">
      <w:pPr>
        <w:rPr>
          <w:b/>
          <w:sz w:val="22"/>
          <w:szCs w:val="22"/>
        </w:rPr>
      </w:pPr>
      <w:r w:rsidRPr="00194188">
        <w:rPr>
          <w:sz w:val="22"/>
          <w:szCs w:val="22"/>
        </w:rPr>
        <w:t xml:space="preserve">DATUM:         </w:t>
      </w:r>
      <w:r w:rsidRPr="00194188">
        <w:rPr>
          <w:b/>
          <w:sz w:val="22"/>
          <w:szCs w:val="22"/>
        </w:rPr>
        <w:tab/>
        <w:t xml:space="preserve">SOBOTA, </w:t>
      </w:r>
      <w:r w:rsidRPr="00194188">
        <w:rPr>
          <w:b/>
          <w:sz w:val="22"/>
          <w:szCs w:val="22"/>
          <w:lang w:val="sl-SI"/>
        </w:rPr>
        <w:t>19</w:t>
      </w:r>
      <w:r w:rsidRPr="00194188">
        <w:rPr>
          <w:b/>
          <w:sz w:val="22"/>
          <w:szCs w:val="22"/>
        </w:rPr>
        <w:t>. in/ali 20.  MAJ 20</w:t>
      </w:r>
      <w:r w:rsidRPr="00194188">
        <w:rPr>
          <w:b/>
          <w:sz w:val="22"/>
          <w:szCs w:val="22"/>
          <w:lang w:val="sl-SI"/>
        </w:rPr>
        <w:t>12</w:t>
      </w:r>
      <w:r w:rsidRPr="00194188">
        <w:rPr>
          <w:b/>
          <w:sz w:val="22"/>
          <w:szCs w:val="22"/>
        </w:rPr>
        <w:t>, ob 9.15 uri</w:t>
      </w:r>
    </w:p>
    <w:p w:rsidR="00DE33EF" w:rsidRPr="00194188" w:rsidRDefault="00DE33EF" w:rsidP="00194188">
      <w:pPr>
        <w:ind w:left="2124" w:hanging="2124"/>
        <w:rPr>
          <w:i/>
          <w:iCs/>
          <w:sz w:val="22"/>
          <w:szCs w:val="22"/>
        </w:rPr>
      </w:pPr>
      <w:r w:rsidRPr="00194188">
        <w:rPr>
          <w:sz w:val="22"/>
          <w:szCs w:val="22"/>
        </w:rPr>
        <w:t xml:space="preserve">KRAJ:     </w:t>
      </w:r>
      <w:r w:rsidRPr="00194188">
        <w:rPr>
          <w:sz w:val="22"/>
          <w:szCs w:val="22"/>
        </w:rPr>
        <w:tab/>
        <w:t xml:space="preserve">FAKULTETA ZA ŠPORT, LJUBLJANA, Velika </w:t>
      </w:r>
      <w:r w:rsidRPr="00194188">
        <w:rPr>
          <w:rFonts w:cs="Tahoma"/>
          <w:sz w:val="22"/>
          <w:szCs w:val="22"/>
        </w:rPr>
        <w:t xml:space="preserve">predavalnica, </w:t>
      </w:r>
      <w:r w:rsidRPr="00194188">
        <w:rPr>
          <w:rStyle w:val="spelle"/>
          <w:rFonts w:cs="Tahoma"/>
          <w:sz w:val="22"/>
          <w:szCs w:val="22"/>
        </w:rPr>
        <w:t>Gortanova</w:t>
      </w:r>
      <w:r w:rsidRPr="00194188">
        <w:rPr>
          <w:rFonts w:cs="Tahoma"/>
          <w:sz w:val="22"/>
          <w:szCs w:val="22"/>
        </w:rPr>
        <w:t xml:space="preserve"> 22, Ljubljana</w:t>
      </w:r>
      <w:r w:rsidRPr="00194188">
        <w:rPr>
          <w:sz w:val="22"/>
          <w:szCs w:val="22"/>
        </w:rPr>
        <w:t xml:space="preserve"> </w:t>
      </w:r>
    </w:p>
    <w:p w:rsidR="00DE33EF" w:rsidRPr="00194188" w:rsidRDefault="00DE33EF" w:rsidP="00194188">
      <w:pPr>
        <w:ind w:left="1416" w:firstLine="708"/>
        <w:rPr>
          <w:bCs/>
          <w:sz w:val="22"/>
          <w:szCs w:val="22"/>
          <w:lang w:val="sl-SI"/>
        </w:rPr>
      </w:pPr>
      <w:r w:rsidRPr="00194188">
        <w:rPr>
          <w:i/>
          <w:iCs/>
          <w:sz w:val="22"/>
          <w:szCs w:val="22"/>
        </w:rPr>
        <w:t>PROGRAM  SEMINARJA :</w:t>
      </w:r>
    </w:p>
    <w:p w:rsidR="00DE33EF" w:rsidRPr="00194188" w:rsidRDefault="00DE33EF" w:rsidP="00DE33EF">
      <w:pPr>
        <w:rPr>
          <w:bCs/>
          <w:sz w:val="22"/>
          <w:szCs w:val="22"/>
          <w:u w:val="single"/>
        </w:rPr>
      </w:pPr>
      <w:r w:rsidRPr="00194188">
        <w:rPr>
          <w:bCs/>
          <w:sz w:val="22"/>
          <w:szCs w:val="22"/>
          <w:u w:val="single"/>
        </w:rPr>
        <w:t xml:space="preserve">SOBOTA, </w:t>
      </w:r>
      <w:r w:rsidRPr="00194188">
        <w:rPr>
          <w:bCs/>
          <w:sz w:val="22"/>
          <w:szCs w:val="22"/>
          <w:u w:val="single"/>
          <w:lang w:val="sl-SI"/>
        </w:rPr>
        <w:t>19</w:t>
      </w:r>
      <w:r w:rsidRPr="00194188">
        <w:rPr>
          <w:bCs/>
          <w:sz w:val="22"/>
          <w:szCs w:val="22"/>
          <w:u w:val="single"/>
        </w:rPr>
        <w:t>. MAJ  20</w:t>
      </w:r>
      <w:r w:rsidRPr="00194188">
        <w:rPr>
          <w:bCs/>
          <w:sz w:val="22"/>
          <w:szCs w:val="22"/>
          <w:u w:val="single"/>
          <w:lang w:val="sl-SI"/>
        </w:rPr>
        <w:t>12</w:t>
      </w:r>
    </w:p>
    <w:p w:rsidR="00DE33EF" w:rsidRP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</w:rPr>
        <w:t>09.15-9.</w:t>
      </w:r>
      <w:r w:rsidRPr="00194188">
        <w:rPr>
          <w:bCs/>
          <w:sz w:val="22"/>
          <w:szCs w:val="22"/>
          <w:lang w:val="sl-SI"/>
        </w:rPr>
        <w:t>55</w:t>
      </w:r>
      <w:r w:rsidRPr="00194188">
        <w:rPr>
          <w:bCs/>
          <w:sz w:val="22"/>
          <w:szCs w:val="22"/>
        </w:rPr>
        <w:t xml:space="preserve">    </w:t>
      </w:r>
      <w:r w:rsidRPr="00194188">
        <w:rPr>
          <w:bCs/>
          <w:sz w:val="22"/>
          <w:szCs w:val="22"/>
          <w:lang w:val="sl-SI"/>
        </w:rPr>
        <w:tab/>
        <w:t>Zakonska ureditev na področju reševanja iz vode vezano na plavalne dejavnosti (dr. Boro Štrumbelj)</w:t>
      </w:r>
    </w:p>
    <w:p w:rsidR="00DE33EF" w:rsidRP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 xml:space="preserve">9.55-11.55                     </w:t>
      </w:r>
      <w:r w:rsidRPr="00194188">
        <w:rPr>
          <w:bCs/>
          <w:sz w:val="22"/>
          <w:szCs w:val="22"/>
        </w:rPr>
        <w:t xml:space="preserve">Predavanja: </w:t>
      </w:r>
      <w:r w:rsidRPr="00194188">
        <w:rPr>
          <w:bCs/>
          <w:sz w:val="22"/>
          <w:szCs w:val="22"/>
          <w:lang w:val="sl-SI"/>
        </w:rPr>
        <w:t>Teoretični del - Temeljni postopki oživljanja (Vedran Hadžič, dr. med.)</w:t>
      </w:r>
    </w:p>
    <w:p w:rsidR="00DE33EF" w:rsidRPr="00194188" w:rsidRDefault="00DE33EF" w:rsidP="00DE33EF">
      <w:pPr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 xml:space="preserve">12.00-12.20                   Prikaz filma (rokovanje z vodno reševalno desko) in obrazložitev </w:t>
      </w:r>
    </w:p>
    <w:p w:rsidR="00DE33EF" w:rsidRPr="00194188" w:rsidRDefault="00DE33EF" w:rsidP="00DE33EF">
      <w:pPr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 xml:space="preserve">                                      poteka dela na bazenu (Gregor Zavšek in Renato Fenrich)</w:t>
      </w:r>
    </w:p>
    <w:p w:rsidR="00DE33EF" w:rsidRP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</w:rPr>
        <w:t>1</w:t>
      </w:r>
      <w:r w:rsidRPr="00194188">
        <w:rPr>
          <w:bCs/>
          <w:sz w:val="22"/>
          <w:szCs w:val="22"/>
          <w:lang w:val="sl-SI"/>
        </w:rPr>
        <w:t>2</w:t>
      </w:r>
      <w:r w:rsidRPr="00194188">
        <w:rPr>
          <w:bCs/>
          <w:sz w:val="22"/>
          <w:szCs w:val="22"/>
        </w:rPr>
        <w:t>.</w:t>
      </w:r>
      <w:r w:rsidRPr="00194188">
        <w:rPr>
          <w:bCs/>
          <w:sz w:val="22"/>
          <w:szCs w:val="22"/>
          <w:lang w:val="sl-SI"/>
        </w:rPr>
        <w:t>20</w:t>
      </w:r>
      <w:r w:rsidRPr="00194188">
        <w:rPr>
          <w:bCs/>
          <w:sz w:val="22"/>
          <w:szCs w:val="22"/>
        </w:rPr>
        <w:t>-1</w:t>
      </w:r>
      <w:r w:rsidRPr="00194188">
        <w:rPr>
          <w:bCs/>
          <w:sz w:val="22"/>
          <w:szCs w:val="22"/>
          <w:lang w:val="sl-SI"/>
        </w:rPr>
        <w:t>5</w:t>
      </w:r>
      <w:r w:rsidRPr="00194188">
        <w:rPr>
          <w:bCs/>
          <w:sz w:val="22"/>
          <w:szCs w:val="22"/>
        </w:rPr>
        <w:t>.</w:t>
      </w:r>
      <w:r w:rsidRPr="00194188">
        <w:rPr>
          <w:bCs/>
          <w:sz w:val="22"/>
          <w:szCs w:val="22"/>
          <w:lang w:val="sl-SI"/>
        </w:rPr>
        <w:t>30</w:t>
      </w:r>
      <w:r w:rsidRPr="00194188">
        <w:rPr>
          <w:sz w:val="22"/>
          <w:szCs w:val="22"/>
        </w:rPr>
        <w:t xml:space="preserve"> </w:t>
      </w:r>
      <w:r w:rsidRPr="00194188">
        <w:rPr>
          <w:sz w:val="22"/>
          <w:szCs w:val="22"/>
          <w:lang w:val="sl-SI"/>
        </w:rPr>
        <w:t xml:space="preserve">  </w:t>
      </w:r>
      <w:r w:rsidRPr="00194188">
        <w:rPr>
          <w:sz w:val="22"/>
          <w:szCs w:val="22"/>
        </w:rPr>
        <w:t xml:space="preserve"> </w:t>
      </w:r>
      <w:r w:rsidRPr="00194188">
        <w:rPr>
          <w:sz w:val="22"/>
          <w:szCs w:val="22"/>
          <w:lang w:val="sl-SI"/>
        </w:rPr>
        <w:tab/>
        <w:t>Delavnice iz TPO: TPO praktični prikaz</w:t>
      </w:r>
      <w:r w:rsidRPr="00194188">
        <w:rPr>
          <w:bCs/>
          <w:sz w:val="22"/>
          <w:szCs w:val="22"/>
          <w:lang w:val="sl-SI"/>
        </w:rPr>
        <w:t xml:space="preserve"> po skupinah po predhodnem razporedu; prva pomoč in uporaba defibrilatorja (Vedran Hadžič, dr. med. in Silva Jošt)</w:t>
      </w:r>
      <w:r w:rsidRPr="00194188">
        <w:rPr>
          <w:bCs/>
          <w:sz w:val="22"/>
          <w:szCs w:val="22"/>
          <w:lang w:val="sl-SI"/>
        </w:rPr>
        <w:tab/>
      </w:r>
    </w:p>
    <w:p w:rsid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>12.20-15.30</w:t>
      </w:r>
      <w:r w:rsidRPr="00194188">
        <w:rPr>
          <w:bCs/>
          <w:sz w:val="22"/>
          <w:szCs w:val="22"/>
          <w:lang w:val="sl-SI"/>
        </w:rPr>
        <w:tab/>
        <w:t>Reševanje iz vode s poudarkom na sumu poškodbe hrbtenice ter rokovanje z vodno reševalno desko (Gregor Zavšek in Renato Fenrich)</w:t>
      </w:r>
    </w:p>
    <w:p w:rsidR="00DE33EF" w:rsidRP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 xml:space="preserve"> </w:t>
      </w:r>
    </w:p>
    <w:p w:rsidR="00DE33EF" w:rsidRPr="00194188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 xml:space="preserve">Vaje bodo potekale vzporedno po skupinah, tako da je naveden urnik zgolj okviren. </w:t>
      </w:r>
    </w:p>
    <w:p w:rsidR="00DE33EF" w:rsidRDefault="00DE33EF" w:rsidP="00DE33EF">
      <w:pPr>
        <w:ind w:left="2120" w:hanging="2120"/>
        <w:rPr>
          <w:bCs/>
          <w:sz w:val="22"/>
          <w:szCs w:val="22"/>
          <w:lang w:val="sl-SI"/>
        </w:rPr>
      </w:pPr>
      <w:r w:rsidRPr="00194188">
        <w:rPr>
          <w:bCs/>
          <w:sz w:val="22"/>
          <w:szCs w:val="22"/>
          <w:lang w:val="sl-SI"/>
        </w:rPr>
        <w:t>Obvezna je oprema za delo v bazenu!</w:t>
      </w:r>
    </w:p>
    <w:p w:rsidR="00194188" w:rsidRPr="00194188" w:rsidRDefault="00194188" w:rsidP="00DE33EF">
      <w:pPr>
        <w:ind w:left="2120" w:hanging="2120"/>
        <w:rPr>
          <w:bCs/>
          <w:sz w:val="22"/>
          <w:szCs w:val="22"/>
          <w:lang w:val="sl-SI"/>
        </w:rPr>
      </w:pPr>
    </w:p>
    <w:p w:rsidR="00DE33EF" w:rsidRPr="00194188" w:rsidRDefault="00DE33EF" w:rsidP="00DE33EF">
      <w:pPr>
        <w:jc w:val="both"/>
        <w:rPr>
          <w:sz w:val="22"/>
          <w:szCs w:val="22"/>
          <w:lang w:val="sl-SI"/>
        </w:rPr>
      </w:pPr>
      <w:r w:rsidRPr="00194188">
        <w:rPr>
          <w:sz w:val="22"/>
          <w:szCs w:val="22"/>
          <w:u w:val="single"/>
          <w:lang w:val="sl-SI"/>
        </w:rPr>
        <w:t>INFORMACIJE IN PRIJAVA:</w:t>
      </w:r>
      <w:r w:rsidRPr="00194188">
        <w:rPr>
          <w:sz w:val="22"/>
          <w:szCs w:val="22"/>
          <w:lang w:val="sl-SI"/>
        </w:rPr>
        <w:t xml:space="preserve"> Pogoj za prijavo je plačana kotizacija in izpolnjena prijavnica, katero nam lahko posredujte na e-naslov: </w:t>
      </w:r>
      <w:hyperlink r:id="rId7" w:history="1">
        <w:r w:rsidR="00194188" w:rsidRPr="00194188">
          <w:rPr>
            <w:rStyle w:val="Hiperpovezava0"/>
            <w:sz w:val="22"/>
            <w:szCs w:val="22"/>
            <w:lang w:val="sl-SI"/>
          </w:rPr>
          <w:t>miha-kurner@fsp.uni-lj.si</w:t>
        </w:r>
      </w:hyperlink>
      <w:r w:rsidR="00194188" w:rsidRPr="00194188">
        <w:rPr>
          <w:sz w:val="22"/>
          <w:szCs w:val="22"/>
          <w:lang w:val="sl-SI"/>
        </w:rPr>
        <w:t xml:space="preserve"> </w:t>
      </w:r>
      <w:r w:rsidRPr="00194188">
        <w:rPr>
          <w:sz w:val="22"/>
          <w:szCs w:val="22"/>
          <w:lang w:val="sl-SI"/>
        </w:rPr>
        <w:t xml:space="preserve"> najkasneje do srede, 16.05.2012.</w:t>
      </w:r>
    </w:p>
    <w:p w:rsidR="00194188" w:rsidRPr="00194188" w:rsidRDefault="00194188" w:rsidP="00194188">
      <w:pPr>
        <w:jc w:val="both"/>
        <w:rPr>
          <w:sz w:val="22"/>
          <w:szCs w:val="22"/>
        </w:rPr>
      </w:pPr>
      <w:r w:rsidRPr="00194188">
        <w:rPr>
          <w:sz w:val="22"/>
          <w:szCs w:val="22"/>
          <w:u w:val="single"/>
        </w:rPr>
        <w:t>INFORMACIJE IN PRIJAVA:</w:t>
      </w:r>
      <w:r w:rsidRPr="00194188">
        <w:rPr>
          <w:sz w:val="22"/>
          <w:szCs w:val="22"/>
        </w:rPr>
        <w:t xml:space="preserve"> Pogoj za prijavo je izpolnjena prijavnica, katero nam lahko posredujte na e-naslov: </w:t>
      </w:r>
      <w:hyperlink r:id="rId8" w:history="1">
        <w:r w:rsidRPr="00194188">
          <w:rPr>
            <w:rStyle w:val="Hiperpovezava"/>
            <w:sz w:val="22"/>
            <w:szCs w:val="22"/>
          </w:rPr>
          <w:t>miha.kurner@fsp.uni-lj.si</w:t>
        </w:r>
      </w:hyperlink>
      <w:r w:rsidRPr="00194188">
        <w:rPr>
          <w:sz w:val="22"/>
          <w:szCs w:val="22"/>
        </w:rPr>
        <w:t xml:space="preserve">  ali po fax-u: 01/520 77 50.</w:t>
      </w:r>
    </w:p>
    <w:p w:rsidR="00194188" w:rsidRPr="00194188" w:rsidRDefault="00194188" w:rsidP="00194188">
      <w:pPr>
        <w:jc w:val="both"/>
        <w:rPr>
          <w:sz w:val="22"/>
          <w:szCs w:val="22"/>
        </w:rPr>
      </w:pPr>
      <w:r w:rsidRPr="00194188">
        <w:rPr>
          <w:sz w:val="22"/>
          <w:szCs w:val="22"/>
        </w:rPr>
        <w:t>Za vse dodatne informacije smo vam na razpolago na tel. številki 01 520 77 52, Miha Kürner.</w:t>
      </w:r>
    </w:p>
    <w:p w:rsidR="00194188" w:rsidRDefault="00194188" w:rsidP="00194188">
      <w:pPr>
        <w:jc w:val="both"/>
        <w:rPr>
          <w:b/>
          <w:sz w:val="22"/>
          <w:szCs w:val="22"/>
          <w:lang w:val="sl-SI"/>
        </w:rPr>
      </w:pPr>
      <w:r w:rsidRPr="00194188">
        <w:rPr>
          <w:b/>
          <w:sz w:val="22"/>
          <w:szCs w:val="22"/>
        </w:rPr>
        <w:t>najkasneje do srede, 16.5.2012</w:t>
      </w:r>
    </w:p>
    <w:p w:rsidR="00194188" w:rsidRPr="00194188" w:rsidRDefault="00194188" w:rsidP="00194188">
      <w:pPr>
        <w:jc w:val="both"/>
        <w:rPr>
          <w:b/>
          <w:sz w:val="22"/>
          <w:szCs w:val="22"/>
          <w:lang w:val="sl-SI"/>
        </w:rPr>
      </w:pPr>
    </w:p>
    <w:p w:rsidR="00194188" w:rsidRPr="00194188" w:rsidRDefault="00194188" w:rsidP="00194188">
      <w:pPr>
        <w:jc w:val="both"/>
        <w:rPr>
          <w:sz w:val="22"/>
          <w:szCs w:val="22"/>
        </w:rPr>
      </w:pPr>
      <w:r w:rsidRPr="00194188">
        <w:rPr>
          <w:sz w:val="22"/>
          <w:szCs w:val="22"/>
        </w:rPr>
        <w:t>Stroški udeležbe znašajo 20,00 EUR na udeleženca in morajo biti poravnani pred pričetkom licenčnega seminarja. Plačilo lahko uredite po navodilih, ki so natisnjena v glavi prijavnice.</w:t>
      </w:r>
    </w:p>
    <w:p w:rsidR="00DE33EF" w:rsidRPr="00194188" w:rsidRDefault="00DE33EF" w:rsidP="00DE33EF">
      <w:pPr>
        <w:jc w:val="both"/>
        <w:rPr>
          <w:sz w:val="22"/>
          <w:szCs w:val="22"/>
          <w:lang w:val="sl-SI"/>
        </w:rPr>
      </w:pPr>
    </w:p>
    <w:p w:rsidR="00DE33EF" w:rsidRPr="00194188" w:rsidRDefault="00DE33EF" w:rsidP="00DE33EF">
      <w:pPr>
        <w:jc w:val="both"/>
        <w:rPr>
          <w:sz w:val="22"/>
          <w:szCs w:val="22"/>
          <w:lang w:val="sl-SI"/>
        </w:rPr>
      </w:pPr>
      <w:r w:rsidRPr="00194188">
        <w:rPr>
          <w:sz w:val="22"/>
          <w:szCs w:val="22"/>
          <w:lang w:val="sl-SI"/>
        </w:rPr>
        <w:t>Z udeležbo na tečaju si udeleženci pridobijo potrdilo o opravljenem usposabljanju iz TPO (temeljni postopki oživljanja) v skladu z novim Pravilnikom o ukrepih za varstvo pred utopitvami pri organiziranih športnih dejavnostih.</w:t>
      </w:r>
    </w:p>
    <w:p w:rsidR="00DE33EF" w:rsidRPr="00194188" w:rsidRDefault="00DE33EF" w:rsidP="00DE33EF">
      <w:pPr>
        <w:jc w:val="both"/>
        <w:rPr>
          <w:b/>
          <w:sz w:val="22"/>
          <w:szCs w:val="22"/>
          <w:lang w:val="sl-SI"/>
        </w:rPr>
      </w:pPr>
    </w:p>
    <w:p w:rsidR="00DE33EF" w:rsidRPr="00194188" w:rsidRDefault="00DE33EF" w:rsidP="00DE33EF">
      <w:pPr>
        <w:jc w:val="both"/>
        <w:rPr>
          <w:b/>
          <w:sz w:val="22"/>
          <w:szCs w:val="22"/>
          <w:lang w:val="sl-SI"/>
        </w:rPr>
      </w:pPr>
      <w:r w:rsidRPr="00194188">
        <w:rPr>
          <w:b/>
          <w:sz w:val="22"/>
          <w:szCs w:val="22"/>
          <w:lang w:val="sl-SI"/>
        </w:rPr>
        <w:t>Seminar bo potekal 19. in/ali 20. maja odvisno od števila prijavljenih kandidatov. Vse, ki se bodo prijavili ob zapolnitvi prostih mest za 19.05.2012 bomo razporedili na nedeljo, 20.05.12 in bodo o tem pravočasno obveščeni.</w:t>
      </w:r>
    </w:p>
    <w:p w:rsidR="00DE33EF" w:rsidRPr="00194188" w:rsidRDefault="00DE33EF" w:rsidP="00DE33EF">
      <w:pPr>
        <w:jc w:val="both"/>
        <w:rPr>
          <w:sz w:val="22"/>
          <w:szCs w:val="22"/>
          <w:lang w:val="sl-SI"/>
        </w:rPr>
      </w:pPr>
    </w:p>
    <w:p w:rsidR="00DE33EF" w:rsidRPr="00194188" w:rsidRDefault="00DE33EF" w:rsidP="00DE33EF">
      <w:pPr>
        <w:rPr>
          <w:sz w:val="22"/>
          <w:szCs w:val="22"/>
          <w:lang w:val="sl-SI"/>
        </w:rPr>
      </w:pPr>
      <w:r w:rsidRPr="00194188">
        <w:rPr>
          <w:sz w:val="22"/>
          <w:szCs w:val="22"/>
        </w:rPr>
        <w:t xml:space="preserve">NA SVIDENJE NA SEMINARJU! </w:t>
      </w:r>
      <w:r w:rsidRPr="00194188">
        <w:rPr>
          <w:sz w:val="22"/>
          <w:szCs w:val="22"/>
          <w:lang w:val="sl-SI"/>
        </w:rPr>
        <w:t xml:space="preserve">    </w:t>
      </w:r>
      <w:r w:rsidRPr="00194188">
        <w:rPr>
          <w:sz w:val="22"/>
          <w:szCs w:val="22"/>
        </w:rPr>
        <w:tab/>
      </w:r>
    </w:p>
    <w:p w:rsidR="00DE33EF" w:rsidRPr="00194188" w:rsidRDefault="00DE33EF" w:rsidP="00DE33EF">
      <w:pPr>
        <w:rPr>
          <w:sz w:val="22"/>
          <w:szCs w:val="22"/>
        </w:rPr>
      </w:pPr>
    </w:p>
    <w:sectPr w:rsidR="00DE33EF" w:rsidRPr="00194188" w:rsidSect="00DE33EF">
      <w:headerReference w:type="default" r:id="rId9"/>
      <w:footerReference w:type="default" r:id="rId10"/>
      <w:footnotePr>
        <w:pos w:val="beneathText"/>
      </w:footnotePr>
      <w:pgSz w:w="11905" w:h="16837" w:code="9"/>
      <w:pgMar w:top="2100" w:right="1418" w:bottom="567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5E" w:rsidRDefault="0003455E">
      <w:r>
        <w:separator/>
      </w:r>
    </w:p>
  </w:endnote>
  <w:endnote w:type="continuationSeparator" w:id="0">
    <w:p w:rsidR="0003455E" w:rsidRDefault="00034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xi Sans">
    <w:charset w:val="00"/>
    <w:family w:val="swiss"/>
    <w:pitch w:val="variable"/>
    <w:sig w:usb0="00000000" w:usb1="00000000" w:usb2="00000000" w:usb3="00000000" w:csb0="0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EF" w:rsidRDefault="00DE33EF">
    <w:pPr>
      <w:pStyle w:val="Nog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4pt;margin-top:.05pt;width:22.05pt;height:13.3pt;z-index:251657216;mso-wrap-distance-left:0;mso-wrap-distance-right:0;mso-position-horizontal:right" stroked="f">
          <v:fill color2="black"/>
          <v:textbox style="mso-next-textbox:#_x0000_s2049" inset="0,0,0,0">
            <w:txbxContent>
              <w:p w:rsidR="00DE33EF" w:rsidRDefault="00DE33EF">
                <w:pPr>
                  <w:pStyle w:val="Noga"/>
                </w:pPr>
                <w:r>
                  <w:rPr>
                    <w:rStyle w:val="tevilkastrani"/>
                  </w:rPr>
                  <w:fldChar w:fldCharType="begin"/>
                </w:r>
                <w:r>
                  <w:rPr>
                    <w:rStyle w:val="tevilkastrani"/>
                  </w:rPr>
                  <w:instrText xml:space="preserve"> PAGE \*ARABIC </w:instrText>
                </w:r>
                <w:r>
                  <w:rPr>
                    <w:rStyle w:val="tevilkastrani"/>
                  </w:rPr>
                  <w:fldChar w:fldCharType="separate"/>
                </w:r>
                <w:r w:rsidR="00194188">
                  <w:rPr>
                    <w:rStyle w:val="tevilkastrani"/>
                    <w:noProof/>
                  </w:rPr>
                  <w:t>1</w:t>
                </w:r>
                <w:r>
                  <w:rPr>
                    <w:rStyle w:val="tevilkastrani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5E" w:rsidRDefault="0003455E">
      <w:r>
        <w:separator/>
      </w:r>
    </w:p>
  </w:footnote>
  <w:footnote w:type="continuationSeparator" w:id="0">
    <w:p w:rsidR="0003455E" w:rsidRDefault="00034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EF" w:rsidRDefault="00194188" w:rsidP="00DE33EF">
    <w:pPr>
      <w:pStyle w:val="Glava"/>
      <w:tabs>
        <w:tab w:val="clear" w:pos="4536"/>
        <w:tab w:val="clear" w:pos="9072"/>
        <w:tab w:val="center" w:pos="4500"/>
        <w:tab w:val="right" w:pos="9540"/>
      </w:tabs>
    </w:pPr>
    <w:r>
      <w:rPr>
        <w:noProof/>
        <w:lang w:val="sl-SI" w:eastAsia="sl-SI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page">
            <wp:posOffset>1147445</wp:posOffset>
          </wp:positionH>
          <wp:positionV relativeFrom="paragraph">
            <wp:posOffset>-157480</wp:posOffset>
          </wp:positionV>
          <wp:extent cx="1598295" cy="642620"/>
          <wp:effectExtent l="19050" t="0" r="1905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64262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3503" w:rsidRDefault="00D83503" w:rsidP="00D83503">
    <w:pPr>
      <w:pStyle w:val="Glava"/>
      <w:jc w:val="center"/>
      <w:rPr>
        <w:rFonts w:ascii="GarmdITC Bk BT" w:hAnsi="GarmdITC Bk BT"/>
        <w:color w:val="808080"/>
        <w:sz w:val="28"/>
      </w:rPr>
    </w:pPr>
    <w:r>
      <w:rPr>
        <w:rFonts w:ascii="GarmdITC Bk BT" w:hAnsi="GarmdITC Bk BT"/>
        <w:color w:val="808080"/>
        <w:sz w:val="28"/>
        <w:lang w:val="sl-SI"/>
      </w:rPr>
      <w:t xml:space="preserve">                                                                        </w:t>
    </w:r>
    <w:r>
      <w:rPr>
        <w:rFonts w:ascii="GarmdITC Bk BT" w:hAnsi="GarmdITC Bk BT"/>
        <w:color w:val="808080"/>
        <w:sz w:val="28"/>
      </w:rPr>
      <w:t xml:space="preserve">Univerza </w:t>
    </w:r>
    <w:r>
      <w:rPr>
        <w:rFonts w:ascii="GarmdITC Bk BT" w:hAnsi="GarmdITC Bk BT"/>
        <w:i/>
        <w:color w:val="808080"/>
        <w:sz w:val="28"/>
      </w:rPr>
      <w:t>v Ljubljani</w:t>
    </w:r>
  </w:p>
  <w:p w:rsidR="00D83503" w:rsidRDefault="00D83503" w:rsidP="00D83503">
    <w:pPr>
      <w:pStyle w:val="Glava"/>
      <w:jc w:val="center"/>
      <w:rPr>
        <w:rFonts w:ascii="GarmdITC Bk BT" w:hAnsi="GarmdITC Bk BT"/>
        <w:sz w:val="28"/>
      </w:rPr>
    </w:pPr>
    <w:r>
      <w:rPr>
        <w:rFonts w:ascii="GarmdITC Bk BT" w:hAnsi="GarmdITC Bk BT"/>
        <w:color w:val="808080"/>
        <w:sz w:val="28"/>
        <w:lang w:val="sl-SI"/>
      </w:rPr>
      <w:t xml:space="preserve">                                                                         </w:t>
    </w:r>
    <w:r>
      <w:rPr>
        <w:rFonts w:ascii="GarmdITC Bk BT" w:hAnsi="GarmdITC Bk BT"/>
        <w:color w:val="808080"/>
        <w:sz w:val="28"/>
      </w:rPr>
      <w:t>Fakulteta</w:t>
    </w:r>
    <w:r>
      <w:rPr>
        <w:rFonts w:ascii="GarmdITC Bk BT" w:hAnsi="GarmdITC Bk BT"/>
        <w:sz w:val="28"/>
      </w:rPr>
      <w:t xml:space="preserve"> </w:t>
    </w:r>
    <w:r>
      <w:rPr>
        <w:rFonts w:ascii="GarmdITC Bk BT" w:hAnsi="GarmdITC Bk BT"/>
        <w:i/>
        <w:color w:val="800000"/>
        <w:sz w:val="28"/>
      </w:rPr>
      <w:t>za šport</w:t>
    </w:r>
  </w:p>
  <w:p w:rsidR="00D83503" w:rsidRDefault="00D83503" w:rsidP="00D83503">
    <w:pPr>
      <w:pStyle w:val="Glava"/>
      <w:rPr>
        <w:rFonts w:ascii="Arial" w:hAnsi="Arial"/>
        <w:b/>
        <w:bCs/>
        <w:color w:val="000080"/>
      </w:rPr>
    </w:pPr>
    <w:r>
      <w:rPr>
        <w:rFonts w:ascii="Arial" w:hAnsi="Arial"/>
        <w:b/>
        <w:bCs/>
        <w:color w:val="000080"/>
      </w:rPr>
      <w:t>PLAVALNA ZVEZA SLOVENIJE</w:t>
    </w:r>
  </w:p>
  <w:p w:rsidR="00DE33EF" w:rsidRDefault="00D83503" w:rsidP="00D83503">
    <w:pPr>
      <w:pStyle w:val="Glava"/>
      <w:tabs>
        <w:tab w:val="clear" w:pos="4536"/>
        <w:tab w:val="clear" w:pos="9072"/>
        <w:tab w:val="center" w:pos="4500"/>
        <w:tab w:val="right" w:pos="9540"/>
      </w:tabs>
    </w:pPr>
    <w:r>
      <w:rPr>
        <w:noProof/>
        <w:lang w:val="sl-SI" w:eastAsia="sl-SI"/>
      </w:rPr>
      <w:t xml:space="preserve">                                                                                                              </w:t>
    </w:r>
    <w:r w:rsidR="00194188">
      <w:rPr>
        <w:noProof/>
        <w:lang w:val="sl-SI" w:eastAsia="sl-SI"/>
      </w:rPr>
      <w:drawing>
        <wp:inline distT="0" distB="0" distL="0" distR="0">
          <wp:extent cx="568325" cy="1144905"/>
          <wp:effectExtent l="19050" t="0" r="3175" b="0"/>
          <wp:docPr id="2" name="Slika 1" descr="Zna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Znak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1144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33EF" w:rsidRDefault="00DE33EF" w:rsidP="00DE33EF">
    <w:pPr>
      <w:pStyle w:val="Glava"/>
      <w:tabs>
        <w:tab w:val="clear" w:pos="4536"/>
        <w:tab w:val="clear" w:pos="9072"/>
        <w:tab w:val="center" w:pos="4500"/>
        <w:tab w:val="right" w:pos="95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B48A6"/>
    <w:rsid w:val="0003455E"/>
    <w:rsid w:val="00194188"/>
    <w:rsid w:val="00D83503"/>
    <w:rsid w:val="00D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sz w:val="24"/>
      <w:szCs w:val="24"/>
      <w:lang/>
    </w:rPr>
  </w:style>
  <w:style w:type="paragraph" w:styleId="Naslov1">
    <w:name w:val="heading 1"/>
    <w:basedOn w:val="Navaden"/>
    <w:next w:val="Navaden"/>
    <w:qFormat/>
    <w:pPr>
      <w:keepNext/>
      <w:tabs>
        <w:tab w:val="num" w:pos="283"/>
      </w:tabs>
      <w:spacing w:before="240" w:after="60"/>
      <w:ind w:left="283" w:hanging="283"/>
      <w:outlineLvl w:val="0"/>
    </w:pPr>
    <w:rPr>
      <w:rFonts w:ascii="Arial" w:hAnsi="Arial"/>
      <w:b/>
      <w:kern w:val="1"/>
      <w:sz w:val="28"/>
    </w:rPr>
  </w:style>
  <w:style w:type="paragraph" w:styleId="Naslov2">
    <w:name w:val="heading 2"/>
    <w:basedOn w:val="Navaden"/>
    <w:next w:val="Navaden"/>
    <w:qFormat/>
    <w:pPr>
      <w:keepNext/>
      <w:tabs>
        <w:tab w:val="num" w:pos="567"/>
      </w:tabs>
      <w:spacing w:before="240" w:after="60"/>
      <w:ind w:left="851" w:hanging="567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qFormat/>
    <w:pPr>
      <w:keepNext/>
      <w:tabs>
        <w:tab w:val="num" w:pos="850"/>
      </w:tabs>
      <w:spacing w:before="240" w:after="60"/>
      <w:ind w:left="1417" w:hanging="85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num" w:pos="1134"/>
      </w:tabs>
      <w:spacing w:before="240" w:after="60"/>
      <w:ind w:left="1985" w:hanging="1134"/>
      <w:outlineLvl w:val="3"/>
    </w:pPr>
    <w:rPr>
      <w:b/>
      <w:i/>
    </w:rPr>
  </w:style>
  <w:style w:type="paragraph" w:styleId="Naslov5">
    <w:name w:val="heading 5"/>
    <w:basedOn w:val="Navaden"/>
    <w:next w:val="Navaden"/>
    <w:qFormat/>
    <w:pPr>
      <w:tabs>
        <w:tab w:val="num" w:pos="1417"/>
      </w:tabs>
      <w:spacing w:before="240" w:after="60"/>
      <w:ind w:left="2551" w:hanging="1417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qFormat/>
    <w:pPr>
      <w:tabs>
        <w:tab w:val="num" w:pos="1701"/>
      </w:tabs>
      <w:spacing w:before="240" w:after="60"/>
      <w:ind w:left="3119" w:hanging="1701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qFormat/>
    <w:pPr>
      <w:tabs>
        <w:tab w:val="num" w:pos="1984"/>
      </w:tabs>
      <w:spacing w:before="240" w:after="60"/>
      <w:ind w:left="3685" w:hanging="1984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qFormat/>
    <w:pPr>
      <w:tabs>
        <w:tab w:val="num" w:pos="2268"/>
      </w:tabs>
      <w:spacing w:before="240" w:after="60"/>
      <w:ind w:left="4253" w:hanging="2268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qFormat/>
    <w:pPr>
      <w:tabs>
        <w:tab w:val="num" w:pos="2551"/>
      </w:tabs>
      <w:spacing w:before="240" w:after="60"/>
      <w:ind w:left="4819" w:hanging="2551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WW-Privzetapisavaodstavka">
    <w:name w:val="WW-Privzeta pisava odstavka"/>
  </w:style>
  <w:style w:type="character" w:customStyle="1" w:styleId="WW-DefaultParagraphFont">
    <w:name w:val="WW-Default Paragraph Font"/>
  </w:style>
  <w:style w:type="character" w:styleId="tevilkastrani">
    <w:name w:val="page number"/>
    <w:basedOn w:val="WW-DefaultParagraphFont"/>
  </w:style>
  <w:style w:type="character" w:customStyle="1" w:styleId="Simbolizaotevilevanje">
    <w:name w:val="Simboli za oštevilčevanje"/>
  </w:style>
  <w:style w:type="character" w:customStyle="1" w:styleId="WW-Simbolizaotevilevanje">
    <w:name w:val="WW-Simboli za oštevilčevanje"/>
  </w:style>
  <w:style w:type="character" w:customStyle="1" w:styleId="WW-Simbolizaotevilevanje1">
    <w:name w:val="WW-Simboli za oštevilčevanje1"/>
  </w:style>
  <w:style w:type="character" w:customStyle="1" w:styleId="WW-Privzetapisavaodstavka1">
    <w:name w:val="WW-Privzeta pisava odstavka1"/>
  </w:style>
  <w:style w:type="character" w:styleId="Hiperpovezava">
    <w:name w:val="Hyperlink"/>
    <w:rPr>
      <w:color w:val="0000FF"/>
      <w:u w:val="single"/>
    </w:rPr>
  </w:style>
  <w:style w:type="character" w:customStyle="1" w:styleId="WW-AnnotationReference">
    <w:name w:val="WW-Annotation Reference"/>
    <w:rPr>
      <w:sz w:val="16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Lucidasans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Kazalo">
    <w:name w:val="Kazalo"/>
    <w:basedOn w:val="Navaden"/>
    <w:pPr>
      <w:suppressLineNumbers/>
    </w:pPr>
    <w:rPr>
      <w:rFonts w:cs="Lucidasans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Luxi Sans" w:eastAsia="Mincho" w:hAnsi="Luxi Sans" w:cs="Lucidasans"/>
      <w:sz w:val="28"/>
      <w:szCs w:val="28"/>
    </w:rPr>
  </w:style>
  <w:style w:type="paragraph" w:styleId="Naslov">
    <w:name w:val="Title"/>
    <w:basedOn w:val="Navaden"/>
    <w:next w:val="Podnaslov"/>
    <w:qFormat/>
  </w:style>
  <w:style w:type="paragraph" w:styleId="Podnaslov">
    <w:name w:val="Subtitle"/>
    <w:basedOn w:val="Naslov"/>
    <w:next w:val="Telobesedila"/>
    <w:qFormat/>
    <w:pPr>
      <w:jc w:val="center"/>
    </w:pPr>
    <w:rPr>
      <w:i/>
      <w:iCs/>
      <w:sz w:val="28"/>
      <w:szCs w:val="28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Vsebinatabele">
    <w:name w:val="Vsebina tabele"/>
    <w:basedOn w:val="Telobesedila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i/>
    </w:rPr>
  </w:style>
  <w:style w:type="paragraph" w:customStyle="1" w:styleId="Vsebinaokvira">
    <w:name w:val="Vsebina okvira"/>
    <w:basedOn w:val="Telobesedila"/>
  </w:style>
  <w:style w:type="paragraph" w:customStyle="1" w:styleId="WW-AnnotationText">
    <w:name w:val="WW-Annotation Text"/>
    <w:basedOn w:val="Navaden"/>
    <w:rPr>
      <w:sz w:val="20"/>
    </w:rPr>
  </w:style>
  <w:style w:type="paragraph" w:customStyle="1" w:styleId="WW-Telobesedila2">
    <w:name w:val="WW-Telo besedila 2"/>
    <w:basedOn w:val="Navaden"/>
    <w:pPr>
      <w:spacing w:after="120" w:line="480" w:lineRule="auto"/>
    </w:pPr>
  </w:style>
  <w:style w:type="paragraph" w:customStyle="1" w:styleId="WW-Telobesedila21">
    <w:name w:val="WW-Telo besedila 21"/>
    <w:basedOn w:val="Navaden"/>
    <w:pPr>
      <w:jc w:val="both"/>
    </w:pPr>
    <w:rPr>
      <w:rFonts w:ascii="Arial" w:hAnsi="Arial"/>
    </w:rPr>
  </w:style>
  <w:style w:type="paragraph" w:styleId="Besedilooblaka">
    <w:name w:val="Balloon Text"/>
    <w:basedOn w:val="Navaden"/>
    <w:semiHidden/>
    <w:rsid w:val="009B48A6"/>
    <w:rPr>
      <w:rFonts w:ascii="Tahoma" w:hAnsi="Tahoma" w:cs="Tahoma"/>
      <w:sz w:val="16"/>
      <w:szCs w:val="16"/>
    </w:rPr>
  </w:style>
  <w:style w:type="character" w:styleId="Krepko">
    <w:name w:val="Strong"/>
    <w:qFormat/>
    <w:rsid w:val="000C6892"/>
    <w:rPr>
      <w:b/>
      <w:bCs/>
    </w:rPr>
  </w:style>
  <w:style w:type="character" w:customStyle="1" w:styleId="spelle">
    <w:name w:val="spelle"/>
    <w:basedOn w:val="Privzetapisavaodstavka"/>
    <w:rsid w:val="000C6892"/>
  </w:style>
  <w:style w:type="character" w:styleId="Hiperpovezava0">
    <w:name w:val="Hyperlink"/>
    <w:rsid w:val="00E17608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rsid w:val="00D83503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kurner@fsp.uni-l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ha-kurner@fsp.uni-lj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ORGANIZING COMMITTEE</vt:lpstr>
      <vt:lpstr>ORGANIZING COMMITTEE</vt:lpstr>
    </vt:vector>
  </TitlesOfParts>
  <Company>HP</Company>
  <LinksUpToDate>false</LinksUpToDate>
  <CharactersWithSpaces>2459</CharactersWithSpaces>
  <SharedDoc>false</SharedDoc>
  <HLinks>
    <vt:vector size="6" baseType="variant"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mailto:maja@plavalna-zveza.si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ORGANIZING COMMITTEE</dc:title>
  <dc:creator>MP</dc:creator>
  <cp:lastModifiedBy>kurner</cp:lastModifiedBy>
  <cp:revision>2</cp:revision>
  <cp:lastPrinted>2012-05-10T10:15:00Z</cp:lastPrinted>
  <dcterms:created xsi:type="dcterms:W3CDTF">2012-05-10T11:01:00Z</dcterms:created>
  <dcterms:modified xsi:type="dcterms:W3CDTF">2012-05-10T11:01:00Z</dcterms:modified>
</cp:coreProperties>
</file>