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t>VSEBINA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t xml:space="preserve">Razširjena vsebina </w:t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12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t xml:space="preserve">Zahvale </w:t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t xml:space="preserve">Predgovor </w:t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9161BB"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40"/>
          <w:szCs w:val="40"/>
        </w:rPr>
      </w:pPr>
      <w:r>
        <w:rPr>
          <w:rFonts w:ascii="FrutigerPC-Light" w:hAnsi="FrutigerPC-Light" w:cs="FrutigerPC-Light"/>
          <w:color w:val="000000"/>
          <w:sz w:val="40"/>
          <w:szCs w:val="40"/>
        </w:rPr>
        <w:t>Del I</w:t>
      </w:r>
    </w:p>
    <w:p w:rsidR="00D30139" w:rsidRPr="00BB42B7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BB42B7">
        <w:rPr>
          <w:rFonts w:ascii="FrutigerPC-Light" w:hAnsi="FrutigerPC-Light" w:cs="FrutigerPC-Light"/>
          <w:b/>
          <w:color w:val="000000"/>
          <w:sz w:val="28"/>
          <w:szCs w:val="28"/>
        </w:rPr>
        <w:t xml:space="preserve">Šport mladih – vzgoja za življenje </w:t>
      </w:r>
      <w:r w:rsidRPr="00BB42B7">
        <w:rPr>
          <w:rFonts w:ascii="FrutigerPC-Light" w:hAnsi="FrutigerPC-Light" w:cs="FrutigerPC-Light"/>
          <w:b/>
          <w:color w:val="000000"/>
          <w:sz w:val="28"/>
          <w:szCs w:val="28"/>
        </w:rPr>
        <w:tab/>
      </w:r>
      <w:r w:rsidRPr="00BB42B7">
        <w:rPr>
          <w:rFonts w:ascii="FrutigerPC-Light" w:hAnsi="FrutigerPC-Light" w:cs="FrutigerPC-Light"/>
          <w:b/>
          <w:color w:val="000000"/>
          <w:sz w:val="28"/>
          <w:szCs w:val="28"/>
        </w:rPr>
        <w:tab/>
      </w:r>
      <w:r w:rsidRPr="00BB42B7">
        <w:rPr>
          <w:rFonts w:ascii="FrutigerPC-Light" w:hAnsi="FrutigerPC-Light" w:cs="FrutigerPC-Light"/>
          <w:b/>
          <w:color w:val="000000"/>
          <w:sz w:val="28"/>
          <w:szCs w:val="28"/>
        </w:rPr>
        <w:tab/>
      </w:r>
      <w:r w:rsidRPr="00BB42B7">
        <w:rPr>
          <w:rFonts w:ascii="FrutigerPC-Light" w:hAnsi="FrutigerPC-Light" w:cs="FrutigerPC-Light"/>
          <w:b/>
          <w:color w:val="000000"/>
          <w:sz w:val="28"/>
          <w:szCs w:val="28"/>
        </w:rPr>
        <w:tab/>
      </w:r>
      <w:r w:rsidRPr="00BB42B7">
        <w:rPr>
          <w:rFonts w:ascii="FrutigerPC-Light" w:hAnsi="FrutigerPC-Light" w:cs="FrutigerPC-Light"/>
          <w:b/>
          <w:color w:val="000000"/>
          <w:sz w:val="28"/>
          <w:szCs w:val="28"/>
        </w:rPr>
        <w:tab/>
      </w:r>
      <w:r w:rsidRPr="00BB42B7">
        <w:rPr>
          <w:rFonts w:ascii="FrutigerPC-Light" w:hAnsi="FrutigerPC-Light" w:cs="FrutigerPC-Light"/>
          <w:b/>
          <w:color w:val="000000"/>
          <w:sz w:val="19"/>
          <w:szCs w:val="19"/>
        </w:rPr>
        <w:t>30</w:t>
      </w:r>
    </w:p>
    <w:p w:rsidR="00D30139" w:rsidRPr="00BB42B7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 w:rsidRPr="00BB42B7">
        <w:rPr>
          <w:rFonts w:ascii="FrutigerPC-Light" w:hAnsi="FrutigerPC-Light" w:cs="FrutigerPC-Light"/>
          <w:b/>
          <w:color w:val="000000"/>
        </w:rPr>
        <w:t xml:space="preserve">1 </w:t>
      </w:r>
      <w:r w:rsidRPr="00BB42B7">
        <w:rPr>
          <w:rFonts w:ascii="FrutigerPC-Roman" w:hAnsi="FrutigerPC-Roman" w:cs="FrutigerPC-Roman"/>
          <w:b/>
          <w:color w:val="000000"/>
        </w:rPr>
        <w:t>Mladim več športa!</w:t>
      </w:r>
      <w:r>
        <w:rPr>
          <w:rFonts w:ascii="FrutigerPC-Roman" w:hAnsi="FrutigerPC-Roman" w:cs="FrutigerPC-Roman"/>
          <w:color w:val="000000"/>
        </w:rPr>
        <w:t xml:space="preserve"> </w:t>
      </w:r>
      <w:r>
        <w:rPr>
          <w:rFonts w:ascii="FrutigerPC-Roman" w:hAnsi="FrutigerPC-Roman" w:cs="FrutigerPC-Roman"/>
          <w:color w:val="000000"/>
        </w:rPr>
        <w:tab/>
      </w:r>
      <w:r>
        <w:rPr>
          <w:rFonts w:ascii="FrutigerPC-Roman" w:hAnsi="FrutigerPC-Roman" w:cs="FrutigerPC-Roman"/>
          <w:color w:val="000000"/>
        </w:rPr>
        <w:tab/>
      </w:r>
      <w:r>
        <w:rPr>
          <w:rFonts w:ascii="FrutigerPC-Roman" w:hAnsi="FrutigerPC-Roman" w:cs="FrutigerPC-Roman"/>
          <w:color w:val="000000"/>
        </w:rPr>
        <w:tab/>
      </w:r>
      <w:r>
        <w:rPr>
          <w:rFonts w:ascii="FrutigerPC-Roman" w:hAnsi="FrutigerPC-Roman" w:cs="FrutigerPC-Roman"/>
          <w:color w:val="000000"/>
        </w:rPr>
        <w:tab/>
      </w:r>
      <w:r>
        <w:rPr>
          <w:rFonts w:ascii="FrutigerPC-Roman" w:hAnsi="FrutigerPC-Roman" w:cs="FrutigerPC-Roman"/>
          <w:color w:val="000000"/>
        </w:rPr>
        <w:tab/>
      </w:r>
      <w:r>
        <w:rPr>
          <w:rFonts w:ascii="FrutigerPC-Roman" w:hAnsi="FrutigerPC-Roman" w:cs="FrutigerPC-Roman"/>
          <w:color w:val="000000"/>
        </w:rPr>
        <w:tab/>
      </w:r>
      <w:r>
        <w:rPr>
          <w:rFonts w:ascii="FrutigerPC-Roman" w:hAnsi="FrutigerPC-Roman" w:cs="FrutigerPC-Roman"/>
          <w:color w:val="000000"/>
        </w:rPr>
        <w:tab/>
      </w:r>
      <w:r>
        <w:rPr>
          <w:rFonts w:ascii="FrutigerPC-Roman" w:hAnsi="FrutigerPC-Roman" w:cs="FrutigerPC-Roman"/>
          <w:color w:val="000000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Branko Škof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Mladi so premalo telesno aktivni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33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Kondicija slovenske mladine je »na psu« in se še znižuje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36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Zaradi nedejavnosti in slabe kondicije peša zdravje že v otroštvu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38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Zakaj je šport prava izbira za otroka?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41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Potrebujemo več ustreznih športnih programov za mlade v šoli in izven nje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51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54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55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BB42B7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BB42B7">
        <w:rPr>
          <w:rFonts w:ascii="FrutigerPC-Light" w:hAnsi="FrutigerPC-Light" w:cs="FrutigerPC-Light"/>
          <w:b/>
          <w:color w:val="000000"/>
        </w:rPr>
        <w:t xml:space="preserve">2 </w:t>
      </w:r>
      <w:r w:rsidRPr="00BB42B7">
        <w:rPr>
          <w:rFonts w:ascii="FrutigerPC-Roman" w:hAnsi="FrutigerPC-Roman" w:cs="FrutigerPC-Roman"/>
          <w:b/>
          <w:color w:val="000000"/>
        </w:rPr>
        <w:t xml:space="preserve">Koncepti in pojavne oblike športa mladih </w:t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Light" w:hAnsi="FrutigerPC-Light" w:cs="FrutigerPC-Light"/>
          <w:b/>
          <w:color w:val="000000"/>
          <w:sz w:val="19"/>
          <w:szCs w:val="19"/>
        </w:rPr>
        <w:t>60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Branko Škof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Kategorije športa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61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Šport mladih in šport odraslih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61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Rekreativni in tekmovalno usmerjen šport mladih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62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Osnovne značilnosti kondicijskih dejavnosti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64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68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68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BB42B7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BB42B7">
        <w:rPr>
          <w:rFonts w:ascii="FrutigerPC-Light" w:hAnsi="FrutigerPC-Light" w:cs="FrutigerPC-Light"/>
          <w:b/>
          <w:color w:val="000000"/>
        </w:rPr>
        <w:t xml:space="preserve">3 </w:t>
      </w:r>
      <w:r w:rsidRPr="00BB42B7">
        <w:rPr>
          <w:rFonts w:ascii="FrutigerPC-Roman" w:hAnsi="FrutigerPC-Roman" w:cs="FrutigerPC-Roman"/>
          <w:b/>
          <w:color w:val="000000"/>
        </w:rPr>
        <w:t xml:space="preserve">Tekmovalni šport mladih </w:t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Light" w:hAnsi="FrutigerPC-Light" w:cs="FrutigerPC-Light"/>
          <w:b/>
          <w:color w:val="000000"/>
          <w:sz w:val="19"/>
          <w:szCs w:val="19"/>
        </w:rPr>
        <w:t>70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Branko Škof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Šport mladih usmerjenih v kakovostni in vrhunski šport – tekmovalni šport mladih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71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Selekcija v športu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72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Nadarjenost in talentiranost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74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Modeli razvoja talentov v športu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85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Klasični razvojni modeli talentov v športu – modeli zgodnje specializacije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86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Zgodnja specializacija – rakasta rana športa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93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Sodobni modeli razvoja športnih talentov – alternativa zgodnji specializaciji v športu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107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118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120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40"/>
          <w:szCs w:val="40"/>
        </w:rPr>
      </w:pPr>
      <w:r>
        <w:rPr>
          <w:rFonts w:ascii="FrutigerPC-Light" w:hAnsi="FrutigerPC-Light" w:cs="FrutigerPC-Light"/>
          <w:color w:val="000000"/>
          <w:sz w:val="40"/>
          <w:szCs w:val="40"/>
        </w:rPr>
        <w:lastRenderedPageBreak/>
        <w:t>Del II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t xml:space="preserve">Pedagoški in psiho-socialni vidiki športa mladih </w:t>
      </w:r>
      <w:r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128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BB42B7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BB42B7">
        <w:rPr>
          <w:rFonts w:ascii="FrutigerPC-Light" w:hAnsi="FrutigerPC-Light" w:cs="FrutigerPC-Light"/>
          <w:b/>
          <w:color w:val="000000"/>
        </w:rPr>
        <w:t xml:space="preserve">4 </w:t>
      </w:r>
      <w:r w:rsidRPr="00BB42B7">
        <w:rPr>
          <w:rFonts w:ascii="FrutigerPC-Roman" w:hAnsi="FrutigerPC-Roman" w:cs="FrutigerPC-Roman"/>
          <w:b/>
          <w:color w:val="000000"/>
        </w:rPr>
        <w:t xml:space="preserve">Psihosocialni razvoj v obdobju poznega otroštva in mladostništva </w:t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Light" w:hAnsi="FrutigerPC-Light" w:cs="FrutigerPC-Light"/>
          <w:b/>
          <w:color w:val="000000"/>
          <w:sz w:val="19"/>
          <w:szCs w:val="19"/>
        </w:rPr>
        <w:t>130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Ljubica </w:t>
      </w:r>
      <w:proofErr w:type="spellStart"/>
      <w:r>
        <w:rPr>
          <w:rFonts w:ascii="FrutiPCLigIta" w:hAnsi="FrutiPCLigIta" w:cs="FrutiPCLigIta"/>
          <w:color w:val="000000"/>
          <w:sz w:val="19"/>
          <w:szCs w:val="19"/>
        </w:rPr>
        <w:t>Bačanac</w:t>
      </w:r>
      <w:proofErr w:type="spellEnd"/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Uvod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131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Pozno otroštvo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131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Mladostništvo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138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146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147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BB42B7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BB42B7">
        <w:rPr>
          <w:rFonts w:ascii="FrutigerPC-Light" w:hAnsi="FrutigerPC-Light" w:cs="FrutigerPC-Light"/>
          <w:b/>
          <w:color w:val="000000"/>
        </w:rPr>
        <w:t xml:space="preserve">5 </w:t>
      </w:r>
      <w:r w:rsidRPr="00BB42B7">
        <w:rPr>
          <w:rFonts w:ascii="FrutigerPC-Roman" w:hAnsi="FrutigerPC-Roman" w:cs="FrutigerPC-Roman"/>
          <w:b/>
          <w:color w:val="000000"/>
        </w:rPr>
        <w:t xml:space="preserve">Lik trenerja mladih športnikov in načini njegovega delovanja </w:t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Light" w:hAnsi="FrutigerPC-Light" w:cs="FrutigerPC-Light"/>
          <w:b/>
          <w:color w:val="000000"/>
          <w:sz w:val="19"/>
          <w:szCs w:val="19"/>
        </w:rPr>
        <w:t>148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Ljubica </w:t>
      </w:r>
      <w:proofErr w:type="spellStart"/>
      <w:r>
        <w:rPr>
          <w:rFonts w:ascii="FrutiPCLigIta" w:hAnsi="FrutiPCLigIta" w:cs="FrutiPCLigIta"/>
          <w:color w:val="000000"/>
          <w:sz w:val="19"/>
          <w:szCs w:val="19"/>
        </w:rPr>
        <w:t>Bačanac</w:t>
      </w:r>
      <w:proofErr w:type="spellEnd"/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Kaj predstavlja trener mlademu športniku?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149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Lik trenerja mladih športnikov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152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Načini delovanja trenerjev mladih športnikov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155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161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162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BB42B7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Roman" w:hAnsi="FrutigerPC-Roman" w:cs="FrutigerPC-Roman"/>
          <w:b/>
          <w:color w:val="000000"/>
        </w:rPr>
      </w:pPr>
      <w:r w:rsidRPr="00BB42B7">
        <w:rPr>
          <w:rFonts w:ascii="FrutigerPC-Light" w:hAnsi="FrutigerPC-Light" w:cs="FrutigerPC-Light"/>
          <w:b/>
          <w:color w:val="000000"/>
        </w:rPr>
        <w:t xml:space="preserve">6 </w:t>
      </w:r>
      <w:r w:rsidRPr="00BB42B7">
        <w:rPr>
          <w:rFonts w:ascii="FrutigerPC-Roman" w:hAnsi="FrutigerPC-Roman" w:cs="FrutigerPC-Roman"/>
          <w:b/>
          <w:color w:val="000000"/>
        </w:rPr>
        <w:t xml:space="preserve">Vzgojne naloge in ravnanja trenerjev/učiteljev </w:t>
      </w:r>
    </w:p>
    <w:p w:rsidR="00D30139" w:rsidRPr="00BB42B7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BB42B7">
        <w:rPr>
          <w:rFonts w:ascii="FrutigerPC-Roman" w:hAnsi="FrutigerPC-Roman" w:cs="FrutigerPC-Roman"/>
          <w:b/>
          <w:color w:val="000000"/>
        </w:rPr>
        <w:t xml:space="preserve">pri delu z mladimi v športu </w:t>
      </w:r>
      <w:r w:rsidRPr="00BB42B7">
        <w:rPr>
          <w:rFonts w:ascii="FrutigerPC-Roman" w:hAnsi="FrutigerPC-Roman" w:cs="FrutigerPC-Roman"/>
          <w:b/>
          <w:color w:val="000000"/>
        </w:rPr>
        <w:tab/>
      </w:r>
      <w:r w:rsidR="00BB42B7">
        <w:rPr>
          <w:rFonts w:ascii="FrutigerPC-Roman" w:hAnsi="FrutigerPC-Roman" w:cs="FrutigerPC-Roman"/>
          <w:b/>
          <w:color w:val="000000"/>
        </w:rPr>
        <w:tab/>
      </w:r>
      <w:r w:rsidR="00BB42B7">
        <w:rPr>
          <w:rFonts w:ascii="FrutigerPC-Roman" w:hAnsi="FrutigerPC-Roman" w:cs="FrutigerPC-Roman"/>
          <w:b/>
          <w:color w:val="000000"/>
        </w:rPr>
        <w:tab/>
      </w:r>
      <w:r w:rsidR="00BB42B7">
        <w:rPr>
          <w:rFonts w:ascii="FrutigerPC-Roman" w:hAnsi="FrutigerPC-Roman" w:cs="FrutigerPC-Roman"/>
          <w:b/>
          <w:color w:val="000000"/>
        </w:rPr>
        <w:tab/>
      </w:r>
      <w:r w:rsidR="00BB42B7">
        <w:rPr>
          <w:rFonts w:ascii="FrutigerPC-Roman" w:hAnsi="FrutigerPC-Roman" w:cs="FrutigerPC-Roman"/>
          <w:b/>
          <w:color w:val="000000"/>
        </w:rPr>
        <w:tab/>
      </w:r>
      <w:r w:rsidR="00BB42B7">
        <w:rPr>
          <w:rFonts w:ascii="FrutigerPC-Roman" w:hAnsi="FrutigerPC-Roman" w:cs="FrutigerPC-Roman"/>
          <w:b/>
          <w:color w:val="000000"/>
        </w:rPr>
        <w:tab/>
      </w:r>
      <w:r w:rsid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Light" w:hAnsi="FrutigerPC-Light" w:cs="FrutigerPC-Light"/>
          <w:b/>
          <w:color w:val="000000"/>
          <w:sz w:val="19"/>
          <w:szCs w:val="19"/>
        </w:rPr>
        <w:t>164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Ljubica </w:t>
      </w:r>
      <w:proofErr w:type="spellStart"/>
      <w:r>
        <w:rPr>
          <w:rFonts w:ascii="FrutiPCLigIta" w:hAnsi="FrutiPCLigIta" w:cs="FrutiPCLigIta"/>
          <w:color w:val="000000"/>
          <w:sz w:val="19"/>
          <w:szCs w:val="19"/>
        </w:rPr>
        <w:t>Bačanac</w:t>
      </w:r>
      <w:proofErr w:type="spellEnd"/>
      <w:r>
        <w:rPr>
          <w:rFonts w:ascii="FrutiPCLigIta" w:hAnsi="FrutiPCLigIta" w:cs="FrutiPCLigIta"/>
          <w:color w:val="000000"/>
          <w:sz w:val="19"/>
          <w:szCs w:val="19"/>
        </w:rPr>
        <w:t>, Branko Škof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Skrb za motivacijo mladih športnikov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166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Oblikovanje kohezivne vadbene skupine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173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Utrjevanje medsebojne komunikacije in odnosov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178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Zagotavljanje discipline in želenih vedenj v procesu športne vadbe mladih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187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Razvijanje ustreznega odnosa do tekmovanj in vrednotenje uspeha pri mladih v športu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200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Druge vzgojne naloge trenerja mladih športnikov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208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Sodelovanje trenerja s starši mladih športnikov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210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– mladim športnikom najboljše trenerje!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216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ab/>
        <w:t>218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BB42B7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BB42B7">
        <w:rPr>
          <w:rFonts w:ascii="FrutigerPC-Light" w:hAnsi="FrutigerPC-Light" w:cs="FrutigerPC-Light"/>
          <w:b/>
          <w:color w:val="000000"/>
        </w:rPr>
        <w:t xml:space="preserve">7 </w:t>
      </w:r>
      <w:r w:rsidRPr="00BB42B7">
        <w:rPr>
          <w:rFonts w:ascii="FrutigerPC-Roman" w:hAnsi="FrutigerPC-Roman" w:cs="FrutigerPC-Roman"/>
          <w:b/>
          <w:color w:val="000000"/>
        </w:rPr>
        <w:t xml:space="preserve">Starši otrok športnikov </w:t>
      </w:r>
      <w:r w:rsidR="00F109F1" w:rsidRPr="00BB42B7">
        <w:rPr>
          <w:rFonts w:ascii="FrutigerPC-Roman" w:hAnsi="FrutigerPC-Roman" w:cs="FrutigerPC-Roman"/>
          <w:b/>
          <w:color w:val="000000"/>
        </w:rPr>
        <w:tab/>
      </w:r>
      <w:r w:rsidR="00F109F1" w:rsidRPr="00BB42B7">
        <w:rPr>
          <w:rFonts w:ascii="FrutigerPC-Roman" w:hAnsi="FrutigerPC-Roman" w:cs="FrutigerPC-Roman"/>
          <w:b/>
          <w:color w:val="000000"/>
        </w:rPr>
        <w:tab/>
      </w:r>
      <w:r w:rsidR="00F109F1" w:rsidRPr="00BB42B7">
        <w:rPr>
          <w:rFonts w:ascii="FrutigerPC-Roman" w:hAnsi="FrutigerPC-Roman" w:cs="FrutigerPC-Roman"/>
          <w:b/>
          <w:color w:val="000000"/>
        </w:rPr>
        <w:tab/>
      </w:r>
      <w:r w:rsidR="00F109F1" w:rsidRPr="00BB42B7">
        <w:rPr>
          <w:rFonts w:ascii="FrutigerPC-Roman" w:hAnsi="FrutigerPC-Roman" w:cs="FrutigerPC-Roman"/>
          <w:b/>
          <w:color w:val="000000"/>
        </w:rPr>
        <w:tab/>
      </w:r>
      <w:r w:rsidR="00F109F1" w:rsidRPr="00BB42B7">
        <w:rPr>
          <w:rFonts w:ascii="FrutigerPC-Roman" w:hAnsi="FrutigerPC-Roman" w:cs="FrutigerPC-Roman"/>
          <w:b/>
          <w:color w:val="000000"/>
        </w:rPr>
        <w:tab/>
      </w:r>
      <w:r w:rsidR="00F109F1" w:rsidRPr="00BB42B7">
        <w:rPr>
          <w:rFonts w:ascii="FrutigerPC-Roman" w:hAnsi="FrutigerPC-Roman" w:cs="FrutigerPC-Roman"/>
          <w:b/>
          <w:color w:val="000000"/>
        </w:rPr>
        <w:tab/>
      </w:r>
      <w:r w:rsidR="00F109F1" w:rsidRPr="00BB42B7">
        <w:rPr>
          <w:rFonts w:ascii="FrutigerPC-Roman" w:hAnsi="FrutigerPC-Roman" w:cs="FrutigerPC-Roman"/>
          <w:b/>
          <w:color w:val="000000"/>
        </w:rPr>
        <w:tab/>
      </w:r>
      <w:r w:rsidR="00F109F1"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Light" w:hAnsi="FrutigerPC-Light" w:cs="FrutigerPC-Light"/>
          <w:b/>
          <w:color w:val="000000"/>
          <w:sz w:val="19"/>
          <w:szCs w:val="19"/>
        </w:rPr>
        <w:t>222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Ljubica </w:t>
      </w:r>
      <w:proofErr w:type="spellStart"/>
      <w:r>
        <w:rPr>
          <w:rFonts w:ascii="FrutiPCLigIta" w:hAnsi="FrutiPCLigIta" w:cs="FrutiPCLigIta"/>
          <w:color w:val="000000"/>
          <w:sz w:val="19"/>
          <w:szCs w:val="19"/>
        </w:rPr>
        <w:t>Bačanac</w:t>
      </w:r>
      <w:proofErr w:type="spellEnd"/>
      <w:r>
        <w:rPr>
          <w:rFonts w:ascii="FrutiPCLigIta" w:hAnsi="FrutiPCLigIta" w:cs="FrutiPCLigIta"/>
          <w:color w:val="000000"/>
          <w:sz w:val="19"/>
          <w:szCs w:val="19"/>
        </w:rPr>
        <w:t>, Branko Škof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Kdaj je pravi čas za vključitev otroka v šport?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223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Kaj mladi pričakujejo od športa in zakaj ga opuščajo?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227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Kako izbrati pravi šport in trenerja?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231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Vpliv staršev na vključevanje otrok v šport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234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So starši najpomembnejša opora otroku športniku?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235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Koliko naj bodo starši aktivno vključeni v šport svojih otrok?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240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Kako starši vrednotijo otrokovo športno udejstvovanje?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245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Odgovornosti staršev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248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250</w:t>
      </w:r>
    </w:p>
    <w:p w:rsidR="00D30139" w:rsidRPr="00BB42B7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>251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BodoniPC-BookItalic" w:hAnsi="BodoniPC-BookItalic" w:cs="BodoniPC-BookItalic"/>
          <w:i/>
          <w:iCs/>
          <w:color w:val="FFFFFF"/>
          <w:sz w:val="24"/>
          <w:szCs w:val="24"/>
        </w:rPr>
      </w:pPr>
      <w:r>
        <w:rPr>
          <w:rFonts w:ascii="BodoniPC-BookItalic" w:hAnsi="BodoniPC-BookItalic" w:cs="BodoniPC-BookItalic"/>
          <w:i/>
          <w:iCs/>
          <w:color w:val="FFFFFF"/>
          <w:sz w:val="24"/>
          <w:szCs w:val="24"/>
        </w:rPr>
        <w:t>Raz{</w:t>
      </w:r>
      <w:proofErr w:type="spellStart"/>
      <w:r>
        <w:rPr>
          <w:rFonts w:ascii="BodoniPC-BookItalic" w:hAnsi="BodoniPC-BookItalic" w:cs="BodoniPC-BookItalic"/>
          <w:i/>
          <w:iCs/>
          <w:color w:val="FFFFFF"/>
          <w:sz w:val="24"/>
          <w:szCs w:val="24"/>
        </w:rPr>
        <w:t>irjena</w:t>
      </w:r>
      <w:proofErr w:type="spellEnd"/>
      <w:r>
        <w:rPr>
          <w:rFonts w:ascii="BodoniPC-BookItalic" w:hAnsi="BodoniPC-BookItalic" w:cs="BodoniPC-BookItalic"/>
          <w:i/>
          <w:iCs/>
          <w:color w:val="FFFFFF"/>
          <w:sz w:val="24"/>
          <w:szCs w:val="24"/>
        </w:rPr>
        <w:t xml:space="preserve"> vsebina</w:t>
      </w:r>
    </w:p>
    <w:p w:rsidR="00D30139" w:rsidRPr="00BB42B7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BB42B7">
        <w:rPr>
          <w:rFonts w:ascii="FrutigerPC-Light" w:hAnsi="FrutigerPC-Light" w:cs="FrutigerPC-Light"/>
          <w:b/>
          <w:color w:val="000000"/>
        </w:rPr>
        <w:t xml:space="preserve">8 </w:t>
      </w:r>
      <w:r w:rsidRPr="00BB42B7">
        <w:rPr>
          <w:rFonts w:ascii="FrutigerPC-Roman" w:hAnsi="FrutigerPC-Roman" w:cs="FrutigerPC-Roman"/>
          <w:b/>
          <w:color w:val="000000"/>
        </w:rPr>
        <w:t xml:space="preserve">Nasilje v tekmovalnem športu otrok in mladostnikov </w:t>
      </w:r>
      <w:r w:rsidR="00F109F1" w:rsidRPr="00BB42B7">
        <w:rPr>
          <w:rFonts w:ascii="FrutigerPC-Roman" w:hAnsi="FrutigerPC-Roman" w:cs="FrutigerPC-Roman"/>
          <w:b/>
          <w:color w:val="000000"/>
        </w:rPr>
        <w:tab/>
      </w:r>
      <w:r w:rsidR="00F109F1" w:rsidRPr="00BB42B7">
        <w:rPr>
          <w:rFonts w:ascii="FrutigerPC-Roman" w:hAnsi="FrutigerPC-Roman" w:cs="FrutigerPC-Roman"/>
          <w:b/>
          <w:color w:val="000000"/>
        </w:rPr>
        <w:tab/>
      </w:r>
      <w:r w:rsidR="00F109F1" w:rsidRPr="00BB42B7">
        <w:rPr>
          <w:rFonts w:ascii="FrutigerPC-Roman" w:hAnsi="FrutigerPC-Roman" w:cs="FrutigerPC-Roman"/>
          <w:b/>
          <w:color w:val="000000"/>
        </w:rPr>
        <w:tab/>
      </w:r>
      <w:r w:rsidRPr="00BB42B7">
        <w:rPr>
          <w:rFonts w:ascii="FrutigerPC-Light" w:hAnsi="FrutigerPC-Light" w:cs="FrutigerPC-Light"/>
          <w:b/>
          <w:color w:val="000000"/>
          <w:sz w:val="19"/>
          <w:szCs w:val="19"/>
        </w:rPr>
        <w:t>254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Ljubica </w:t>
      </w:r>
      <w:proofErr w:type="spellStart"/>
      <w:r>
        <w:rPr>
          <w:rFonts w:ascii="FrutiPCLigIta" w:hAnsi="FrutiPCLigIta" w:cs="FrutiPCLigIta"/>
          <w:color w:val="000000"/>
          <w:sz w:val="19"/>
          <w:szCs w:val="19"/>
        </w:rPr>
        <w:t>Bačanac</w:t>
      </w:r>
      <w:proofErr w:type="spellEnd"/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Nasilnost in nasilje v športu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255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Zakaj se športniki obnašajo agresivno?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258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Nasilje v športu mladih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259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Analiza nasilja pri mladih športnikih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264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Kako se mladi športniki odzivajo na nasilje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268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270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271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40"/>
          <w:szCs w:val="40"/>
        </w:rPr>
      </w:pPr>
      <w:r>
        <w:rPr>
          <w:rFonts w:ascii="FrutigerPC-Light" w:hAnsi="FrutigerPC-Light" w:cs="FrutigerPC-Light"/>
          <w:color w:val="000000"/>
          <w:sz w:val="40"/>
          <w:szCs w:val="40"/>
        </w:rPr>
        <w:lastRenderedPageBreak/>
        <w:t>Del III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t>Biolo</w:t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>š</w:t>
      </w:r>
      <w:r>
        <w:rPr>
          <w:rFonts w:ascii="FrutigerPC-Light" w:hAnsi="FrutigerPC-Light" w:cs="FrutigerPC-Light"/>
          <w:color w:val="000000"/>
          <w:sz w:val="28"/>
          <w:szCs w:val="28"/>
        </w:rPr>
        <w:t xml:space="preserve">ki vidiki </w:t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>š</w:t>
      </w:r>
      <w:r>
        <w:rPr>
          <w:rFonts w:ascii="FrutigerPC-Light" w:hAnsi="FrutigerPC-Light" w:cs="FrutigerPC-Light"/>
          <w:color w:val="000000"/>
          <w:sz w:val="28"/>
          <w:szCs w:val="28"/>
        </w:rPr>
        <w:t xml:space="preserve">porta mladih </w:t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272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D03893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D03893">
        <w:rPr>
          <w:rFonts w:ascii="FrutigerPC-Light" w:hAnsi="FrutigerPC-Light" w:cs="FrutigerPC-Light"/>
          <w:b/>
          <w:color w:val="000000"/>
        </w:rPr>
        <w:t xml:space="preserve">9 </w:t>
      </w:r>
      <w:r w:rsidRPr="00D03893">
        <w:rPr>
          <w:rFonts w:ascii="FrutigerPC-Roman" w:hAnsi="FrutigerPC-Roman" w:cs="FrutigerPC-Roman"/>
          <w:b/>
          <w:color w:val="000000"/>
        </w:rPr>
        <w:t>Biolo</w:t>
      </w:r>
      <w:r w:rsidR="00F109F1" w:rsidRPr="00D03893">
        <w:rPr>
          <w:rFonts w:ascii="FrutigerPC-Roman" w:hAnsi="FrutigerPC-Roman" w:cs="FrutigerPC-Roman"/>
          <w:b/>
          <w:color w:val="000000"/>
        </w:rPr>
        <w:t>š</w:t>
      </w:r>
      <w:r w:rsidRPr="00D03893">
        <w:rPr>
          <w:rFonts w:ascii="FrutigerPC-Roman" w:hAnsi="FrutigerPC-Roman" w:cs="FrutigerPC-Roman"/>
          <w:b/>
          <w:color w:val="000000"/>
        </w:rPr>
        <w:t xml:space="preserve">ki razvoj – telesni in spolni razvoj </w:t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Pr="00D03893">
        <w:rPr>
          <w:rFonts w:ascii="FrutigerPC-Light" w:hAnsi="FrutigerPC-Light" w:cs="FrutigerPC-Light"/>
          <w:b/>
          <w:color w:val="000000"/>
          <w:sz w:val="19"/>
          <w:szCs w:val="19"/>
        </w:rPr>
        <w:t>274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Branko Škof, Primož Kotnik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Osnovna izhodi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>š</w:t>
      </w:r>
      <w:r>
        <w:rPr>
          <w:rFonts w:ascii="FrutigerPC-Light" w:hAnsi="FrutigerPC-Light" w:cs="FrutigerPC-Light"/>
          <w:color w:val="000000"/>
          <w:sz w:val="19"/>
          <w:szCs w:val="19"/>
        </w:rPr>
        <w:t>ča biolo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>š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kega razvoja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275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Telesni in spolni razvoj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278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301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Literatura 302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D03893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D03893">
        <w:rPr>
          <w:rFonts w:ascii="FrutigerPC-Light" w:hAnsi="FrutigerPC-Light" w:cs="FrutigerPC-Light"/>
          <w:b/>
          <w:color w:val="000000"/>
        </w:rPr>
        <w:t xml:space="preserve">10 </w:t>
      </w:r>
      <w:r w:rsidRPr="00D03893">
        <w:rPr>
          <w:rFonts w:ascii="FrutigerPC-Roman" w:hAnsi="FrutigerPC-Roman" w:cs="FrutigerPC-Roman"/>
          <w:b/>
          <w:color w:val="000000"/>
        </w:rPr>
        <w:t xml:space="preserve">Razvoj </w:t>
      </w:r>
      <w:r w:rsidR="00F109F1" w:rsidRPr="00D03893">
        <w:rPr>
          <w:rFonts w:ascii="FrutigerPC-Roman" w:hAnsi="FrutigerPC-Roman" w:cs="FrutigerPC-Roman"/>
          <w:b/>
          <w:color w:val="000000"/>
        </w:rPr>
        <w:t>ž</w:t>
      </w:r>
      <w:r w:rsidRPr="00D03893">
        <w:rPr>
          <w:rFonts w:ascii="FrutigerPC-Roman" w:hAnsi="FrutigerPC-Roman" w:cs="FrutigerPC-Roman"/>
          <w:b/>
          <w:color w:val="000000"/>
        </w:rPr>
        <w:t xml:space="preserve">ivčnega sistema </w:t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Pr="00D03893">
        <w:rPr>
          <w:rFonts w:ascii="FrutigerPC-Light" w:hAnsi="FrutigerPC-Light" w:cs="FrutigerPC-Light"/>
          <w:b/>
          <w:color w:val="000000"/>
          <w:sz w:val="19"/>
          <w:szCs w:val="19"/>
        </w:rPr>
        <w:t>304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Branko Škof, Gorazd Kalan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Zgradba in urejenost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ivčevja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305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Rast in zorenje živčevja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308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317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318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D03893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D03893">
        <w:rPr>
          <w:rFonts w:ascii="FrutigerPC-Light" w:hAnsi="FrutigerPC-Light" w:cs="FrutigerPC-Light"/>
          <w:b/>
          <w:color w:val="000000"/>
        </w:rPr>
        <w:t xml:space="preserve">11 </w:t>
      </w:r>
      <w:r w:rsidRPr="00D03893">
        <w:rPr>
          <w:rFonts w:ascii="FrutigerPC-Roman" w:hAnsi="FrutigerPC-Roman" w:cs="FrutigerPC-Roman"/>
          <w:b/>
          <w:color w:val="000000"/>
        </w:rPr>
        <w:t xml:space="preserve">Gibanje in gibalni razvoj </w:t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Pr="00D03893">
        <w:rPr>
          <w:rFonts w:ascii="FrutigerPC-Light" w:hAnsi="FrutigerPC-Light" w:cs="FrutigerPC-Light"/>
          <w:b/>
          <w:color w:val="000000"/>
          <w:sz w:val="19"/>
          <w:szCs w:val="19"/>
        </w:rPr>
        <w:t>320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Branko Škof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Model gibanja in nadzora gibanja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322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Biološke osnove učinkovitosti posamezne faze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oblikovanja zavestnega gibanja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324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Nadzor gibanja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330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Gibalni razvoj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336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342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343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03893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Roman" w:hAnsi="FrutigerPC-Roman" w:cs="FrutigerPC-Roman"/>
          <w:b/>
          <w:color w:val="000000"/>
        </w:rPr>
      </w:pPr>
      <w:r w:rsidRPr="00D03893">
        <w:rPr>
          <w:rFonts w:ascii="FrutigerPC-Light" w:hAnsi="FrutigerPC-Light" w:cs="FrutigerPC-Light"/>
          <w:b/>
          <w:color w:val="000000"/>
        </w:rPr>
        <w:t xml:space="preserve">12 </w:t>
      </w:r>
      <w:r w:rsidRPr="00D03893">
        <w:rPr>
          <w:rFonts w:ascii="FrutigerPC-Roman" w:hAnsi="FrutigerPC-Roman" w:cs="FrutigerPC-Roman"/>
          <w:b/>
          <w:color w:val="000000"/>
        </w:rPr>
        <w:t>Razvoj gibalnih spretnosti in gibalnih sposobnosti</w:t>
      </w:r>
    </w:p>
    <w:p w:rsidR="00D30139" w:rsidRPr="00D03893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D03893">
        <w:rPr>
          <w:rFonts w:ascii="FrutigerPC-Roman" w:hAnsi="FrutigerPC-Roman" w:cs="FrutigerPC-Roman"/>
          <w:b/>
          <w:color w:val="000000"/>
        </w:rPr>
        <w:t xml:space="preserve"> </w:t>
      </w:r>
      <w:r w:rsidR="00D30139" w:rsidRPr="00D03893">
        <w:rPr>
          <w:rFonts w:ascii="FrutigerPC-Roman" w:hAnsi="FrutigerPC-Roman" w:cs="FrutigerPC-Roman"/>
          <w:b/>
          <w:color w:val="000000"/>
        </w:rPr>
        <w:t>v otro</w:t>
      </w:r>
      <w:r w:rsidRPr="00D03893">
        <w:rPr>
          <w:rFonts w:ascii="FrutigerPC-Roman" w:hAnsi="FrutigerPC-Roman" w:cs="FrutigerPC-Roman"/>
          <w:b/>
          <w:color w:val="000000"/>
        </w:rPr>
        <w:t>š</w:t>
      </w:r>
      <w:r w:rsidR="00D30139" w:rsidRPr="00D03893">
        <w:rPr>
          <w:rFonts w:ascii="FrutigerPC-Roman" w:hAnsi="FrutigerPC-Roman" w:cs="FrutigerPC-Roman"/>
          <w:b/>
          <w:color w:val="000000"/>
        </w:rPr>
        <w:t>tvu in mladostni</w:t>
      </w:r>
      <w:r w:rsidRPr="00D03893">
        <w:rPr>
          <w:rFonts w:ascii="FrutigerPC-Roman" w:hAnsi="FrutigerPC-Roman" w:cs="FrutigerPC-Roman"/>
          <w:b/>
          <w:color w:val="000000"/>
        </w:rPr>
        <w:t>š</w:t>
      </w:r>
      <w:r w:rsidR="00D30139" w:rsidRPr="00D03893">
        <w:rPr>
          <w:rFonts w:ascii="FrutigerPC-Roman" w:hAnsi="FrutigerPC-Roman" w:cs="FrutigerPC-Roman"/>
          <w:b/>
          <w:color w:val="000000"/>
        </w:rPr>
        <w:t xml:space="preserve">tvu </w:t>
      </w:r>
      <w:r w:rsidR="00D03893">
        <w:rPr>
          <w:rFonts w:ascii="FrutigerPC-Roman" w:hAnsi="FrutigerPC-Roman" w:cs="FrutigerPC-Roman"/>
          <w:b/>
          <w:color w:val="000000"/>
        </w:rPr>
        <w:tab/>
      </w:r>
      <w:r w:rsidR="00D03893">
        <w:rPr>
          <w:rFonts w:ascii="FrutigerPC-Roman" w:hAnsi="FrutigerPC-Roman" w:cs="FrutigerPC-Roman"/>
          <w:b/>
          <w:color w:val="000000"/>
        </w:rPr>
        <w:tab/>
      </w:r>
      <w:r w:rsidR="00D03893">
        <w:rPr>
          <w:rFonts w:ascii="FrutigerPC-Roman" w:hAnsi="FrutigerPC-Roman" w:cs="FrutigerPC-Roman"/>
          <w:b/>
          <w:color w:val="000000"/>
        </w:rPr>
        <w:tab/>
      </w:r>
      <w:r w:rsidR="00D03893">
        <w:rPr>
          <w:rFonts w:ascii="FrutigerPC-Roman" w:hAnsi="FrutigerPC-Roman" w:cs="FrutigerPC-Roman"/>
          <w:b/>
          <w:color w:val="000000"/>
        </w:rPr>
        <w:tab/>
      </w:r>
      <w:r w:rsidR="00D03893">
        <w:rPr>
          <w:rFonts w:ascii="FrutigerPC-Roman" w:hAnsi="FrutigerPC-Roman" w:cs="FrutigerPC-Roman"/>
          <w:b/>
          <w:color w:val="000000"/>
        </w:rPr>
        <w:tab/>
      </w:r>
      <w:r w:rsidR="00D03893">
        <w:rPr>
          <w:rFonts w:ascii="FrutigerPC-Roman" w:hAnsi="FrutigerPC-Roman" w:cs="FrutigerPC-Roman"/>
          <w:b/>
          <w:color w:val="000000"/>
        </w:rPr>
        <w:tab/>
      </w:r>
      <w:r w:rsidR="00D03893">
        <w:rPr>
          <w:rFonts w:ascii="FrutigerPC-Roman" w:hAnsi="FrutigerPC-Roman" w:cs="FrutigerPC-Roman"/>
          <w:b/>
          <w:color w:val="000000"/>
        </w:rPr>
        <w:tab/>
      </w:r>
      <w:r w:rsidR="00D30139" w:rsidRPr="00D03893">
        <w:rPr>
          <w:rFonts w:ascii="FrutigerPC-Light" w:hAnsi="FrutigerPC-Light" w:cs="FrutigerPC-Light"/>
          <w:b/>
          <w:color w:val="000000"/>
          <w:sz w:val="19"/>
          <w:szCs w:val="19"/>
        </w:rPr>
        <w:t>344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Branko Škof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F109F1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Razvoj gibalne spretnosti (koordinacije, tehnike gibanja)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v času poznega otro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>š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tva in pubertete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345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Razvoj ekonomičnosti gibanja v času poznega otro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>š</w:t>
      </w:r>
      <w:r>
        <w:rPr>
          <w:rFonts w:ascii="FrutigerPC-Light" w:hAnsi="FrutigerPC-Light" w:cs="FrutigerPC-Light"/>
          <w:color w:val="000000"/>
          <w:sz w:val="19"/>
          <w:szCs w:val="19"/>
        </w:rPr>
        <w:t>tva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in pubertete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347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Razvoj aerobnih sposobnosti in aerobne vzdr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ljivosti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350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Razvoj anaerobnih sposobnosti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358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369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371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D03893" w:rsidRDefault="00D03893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40"/>
          <w:szCs w:val="40"/>
        </w:rPr>
      </w:pPr>
      <w:r>
        <w:rPr>
          <w:rFonts w:ascii="FrutigerPC-Light" w:hAnsi="FrutigerPC-Light" w:cs="FrutigerPC-Light"/>
          <w:color w:val="000000"/>
          <w:sz w:val="40"/>
          <w:szCs w:val="40"/>
        </w:rPr>
        <w:t>Del IV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t xml:space="preserve">Zdravstveni vidiki športa mladih </w:t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376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D03893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D03893">
        <w:rPr>
          <w:rFonts w:ascii="FrutigerPC-Light" w:hAnsi="FrutigerPC-Light" w:cs="FrutigerPC-Light"/>
          <w:b/>
          <w:color w:val="000000"/>
        </w:rPr>
        <w:t xml:space="preserve">13 </w:t>
      </w:r>
      <w:r w:rsidRPr="00D03893">
        <w:rPr>
          <w:rFonts w:ascii="FrutigerPC-Roman" w:hAnsi="FrutigerPC-Roman" w:cs="FrutigerPC-Roman"/>
          <w:b/>
          <w:color w:val="000000"/>
        </w:rPr>
        <w:t xml:space="preserve">Prehrana mladega športnika </w:t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Pr="00D03893">
        <w:rPr>
          <w:rFonts w:ascii="FrutigerPC-Light" w:hAnsi="FrutigerPC-Light" w:cs="FrutigerPC-Light"/>
          <w:b/>
          <w:color w:val="000000"/>
          <w:sz w:val="19"/>
          <w:szCs w:val="19"/>
        </w:rPr>
        <w:t>378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Andreja Širca </w:t>
      </w:r>
      <w:r w:rsidR="00F109F1">
        <w:rPr>
          <w:rFonts w:ascii="FrutiPCLigIta" w:hAnsi="FrutiPCLigIta" w:cs="FrutiPCLigIta"/>
          <w:color w:val="000000"/>
          <w:sz w:val="19"/>
          <w:szCs w:val="19"/>
        </w:rPr>
        <w:t>Č</w:t>
      </w:r>
      <w:r>
        <w:rPr>
          <w:rFonts w:ascii="FrutiPCLigIta" w:hAnsi="FrutiPCLigIta" w:cs="FrutiPCLigIta"/>
          <w:color w:val="000000"/>
          <w:sz w:val="19"/>
          <w:szCs w:val="19"/>
        </w:rPr>
        <w:t>ampa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Prehranske potrebe mladih športnikov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380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Energija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380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proofErr w:type="spellStart"/>
      <w:r>
        <w:rPr>
          <w:rFonts w:ascii="FrutigerPC-Light" w:hAnsi="FrutigerPC-Light" w:cs="FrutigerPC-Light"/>
          <w:color w:val="000000"/>
          <w:sz w:val="19"/>
          <w:szCs w:val="19"/>
        </w:rPr>
        <w:t>Makrohranila</w:t>
      </w:r>
      <w:proofErr w:type="spellEnd"/>
      <w:r>
        <w:rPr>
          <w:rFonts w:ascii="FrutigerPC-Light" w:hAnsi="FrutigerPC-Light" w:cs="FrutigerPC-Light"/>
          <w:color w:val="000000"/>
          <w:sz w:val="19"/>
          <w:szCs w:val="19"/>
        </w:rPr>
        <w:t xml:space="preserve"> in </w:t>
      </w:r>
      <w:proofErr w:type="spellStart"/>
      <w:r>
        <w:rPr>
          <w:rFonts w:ascii="FrutigerPC-Light" w:hAnsi="FrutigerPC-Light" w:cs="FrutigerPC-Light"/>
          <w:color w:val="000000"/>
          <w:sz w:val="19"/>
          <w:szCs w:val="19"/>
        </w:rPr>
        <w:t>mikrohranila</w:t>
      </w:r>
      <w:proofErr w:type="spellEnd"/>
      <w:r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381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Načrtovanje prehrane mladega športnika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396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409</w:t>
      </w:r>
    </w:p>
    <w:p w:rsidR="00D03893" w:rsidRDefault="00D03893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lastRenderedPageBreak/>
        <w:t>Šport otrok in mladostnikov</w:t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 xml:space="preserve"> </w:t>
      </w:r>
      <w:r>
        <w:rPr>
          <w:rFonts w:ascii="FrutigerPC-Light" w:hAnsi="FrutigerPC-Light" w:cs="FrutigerPC-Light"/>
          <w:color w:val="000000"/>
          <w:sz w:val="28"/>
          <w:szCs w:val="28"/>
        </w:rPr>
        <w:t xml:space="preserve">z zdravstvenimi zadržki </w:t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F109F1"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411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D03893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D03893">
        <w:rPr>
          <w:rFonts w:ascii="FrutigerPC-Light" w:hAnsi="FrutigerPC-Light" w:cs="FrutigerPC-Light"/>
          <w:b/>
          <w:color w:val="000000"/>
        </w:rPr>
        <w:t xml:space="preserve">14 </w:t>
      </w:r>
      <w:r w:rsidRPr="00D03893">
        <w:rPr>
          <w:rFonts w:ascii="FrutigerPC-Roman" w:hAnsi="FrutigerPC-Roman" w:cs="FrutigerPC-Roman"/>
          <w:b/>
          <w:color w:val="000000"/>
        </w:rPr>
        <w:t xml:space="preserve">Šport in kronične bolezni srca in ožilja </w:t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Pr="00D03893">
        <w:rPr>
          <w:rFonts w:ascii="FrutigerPC-Light" w:hAnsi="FrutigerPC-Light" w:cs="FrutigerPC-Light"/>
          <w:b/>
          <w:color w:val="000000"/>
          <w:sz w:val="19"/>
          <w:szCs w:val="19"/>
        </w:rPr>
        <w:t>412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Uroš</w:t>
      </w:r>
      <w:r w:rsidR="00F109F1">
        <w:rPr>
          <w:rFonts w:ascii="FrutiPCLigIta" w:hAnsi="FrutiPCLigIta" w:cs="FrutiPCLigIta"/>
          <w:color w:val="000000"/>
          <w:sz w:val="19"/>
          <w:szCs w:val="19"/>
        </w:rPr>
        <w:t xml:space="preserve"> </w:t>
      </w:r>
      <w:proofErr w:type="spellStart"/>
      <w:r w:rsidR="00F109F1">
        <w:rPr>
          <w:rFonts w:ascii="FrutiPCLigIta" w:hAnsi="FrutiPCLigIta" w:cs="FrutiPCLigIta"/>
          <w:color w:val="000000"/>
          <w:sz w:val="19"/>
          <w:szCs w:val="19"/>
        </w:rPr>
        <w:t>Mazić</w:t>
      </w:r>
      <w:proofErr w:type="spellEnd"/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Nenadna srčna smrt in preventivni pregledi pri športnikih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413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Športnik z znano boleznijo srca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414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Športnik z motnjami ritma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415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Športnik s simptomi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417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Športnik z obremenilno družinsko anamnezo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418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420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421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D03893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D03893">
        <w:rPr>
          <w:rFonts w:ascii="FrutigerPC-Light" w:hAnsi="FrutigerPC-Light" w:cs="FrutigerPC-Light"/>
          <w:b/>
          <w:color w:val="000000"/>
        </w:rPr>
        <w:t xml:space="preserve">15 </w:t>
      </w:r>
      <w:r w:rsidRPr="00D03893">
        <w:rPr>
          <w:rFonts w:ascii="FrutigerPC-Roman" w:hAnsi="FrutigerPC-Roman" w:cs="FrutigerPC-Roman"/>
          <w:b/>
          <w:color w:val="000000"/>
        </w:rPr>
        <w:t xml:space="preserve">Šport in bolezni dihal </w:t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Pr="00D03893">
        <w:rPr>
          <w:rFonts w:ascii="FrutigerPC-Light" w:hAnsi="FrutigerPC-Light" w:cs="FrutigerPC-Light"/>
          <w:b/>
          <w:color w:val="000000"/>
          <w:sz w:val="19"/>
          <w:szCs w:val="19"/>
        </w:rPr>
        <w:t>424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Dušanka </w:t>
      </w:r>
      <w:proofErr w:type="spellStart"/>
      <w:r>
        <w:rPr>
          <w:rFonts w:ascii="FrutiPCLigIta" w:hAnsi="FrutiPCLigIta" w:cs="FrutiPCLigIta"/>
          <w:color w:val="000000"/>
          <w:sz w:val="19"/>
          <w:szCs w:val="19"/>
        </w:rPr>
        <w:t>Lepej</w:t>
      </w:r>
      <w:proofErr w:type="spellEnd"/>
      <w:r>
        <w:rPr>
          <w:rFonts w:ascii="FrutiPCLigIta" w:hAnsi="FrutiPCLigIta" w:cs="FrutiPCLigIta"/>
          <w:color w:val="000000"/>
          <w:sz w:val="19"/>
          <w:szCs w:val="19"/>
        </w:rPr>
        <w:t>, Uroš Krivec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Uvod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425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Astma, sprožena z naporom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426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 naporom sprožena zapora grla (EILO)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430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Cistična </w:t>
      </w:r>
      <w:proofErr w:type="spellStart"/>
      <w:r>
        <w:rPr>
          <w:rFonts w:ascii="FrutigerPC-Light" w:hAnsi="FrutigerPC-Light" w:cs="FrutigerPC-Light"/>
          <w:color w:val="000000"/>
          <w:sz w:val="19"/>
          <w:szCs w:val="19"/>
        </w:rPr>
        <w:t>fibroza</w:t>
      </w:r>
      <w:proofErr w:type="spellEnd"/>
      <w:r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431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433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433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D03893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D03893">
        <w:rPr>
          <w:rFonts w:ascii="FrutigerPC-Light" w:hAnsi="FrutigerPC-Light" w:cs="FrutigerPC-Light"/>
          <w:b/>
          <w:color w:val="000000"/>
        </w:rPr>
        <w:t xml:space="preserve">16 </w:t>
      </w:r>
      <w:r w:rsidRPr="00D03893">
        <w:rPr>
          <w:rFonts w:ascii="FrutigerPC-Roman" w:hAnsi="FrutigerPC-Roman" w:cs="FrutigerPC-Roman"/>
          <w:b/>
          <w:color w:val="000000"/>
        </w:rPr>
        <w:t xml:space="preserve">Bolezni ledvic in šport </w:t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Pr="00D03893">
        <w:rPr>
          <w:rFonts w:ascii="FrutigerPC-Light" w:hAnsi="FrutigerPC-Light" w:cs="FrutigerPC-Light"/>
          <w:b/>
          <w:color w:val="000000"/>
          <w:sz w:val="19"/>
          <w:szCs w:val="19"/>
        </w:rPr>
        <w:t>436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proofErr w:type="spellStart"/>
      <w:r>
        <w:rPr>
          <w:rFonts w:ascii="FrutiPCLigIta" w:hAnsi="FrutiPCLigIta" w:cs="FrutiPCLigIta"/>
          <w:color w:val="000000"/>
          <w:sz w:val="19"/>
          <w:szCs w:val="19"/>
        </w:rPr>
        <w:t>Rina</w:t>
      </w:r>
      <w:proofErr w:type="spellEnd"/>
      <w:r>
        <w:rPr>
          <w:rFonts w:ascii="FrutiPCLigIta" w:hAnsi="FrutiPCLigIta" w:cs="FrutiPCLigIta"/>
          <w:color w:val="000000"/>
          <w:sz w:val="19"/>
          <w:szCs w:val="19"/>
        </w:rPr>
        <w:t xml:space="preserve"> Rus, Gregor Novljan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Uvod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437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Kronična ledvična bolezen (KLB) in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končna ledvična odpoved (KLO)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437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Arterijska hipertenzija (AH)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439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Akutna ledvična odpoved (ALO),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povezana s športno aktivnostjo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440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440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441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03893" w:rsidRDefault="00D03893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</w:rPr>
      </w:pPr>
    </w:p>
    <w:p w:rsidR="00D30139" w:rsidRPr="00D03893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D03893">
        <w:rPr>
          <w:rFonts w:ascii="FrutigerPC-Light" w:hAnsi="FrutigerPC-Light" w:cs="FrutigerPC-Light"/>
          <w:b/>
          <w:color w:val="000000"/>
        </w:rPr>
        <w:t xml:space="preserve">17 </w:t>
      </w:r>
      <w:r w:rsidRPr="00D03893">
        <w:rPr>
          <w:rFonts w:ascii="FrutigerPC-Roman" w:hAnsi="FrutigerPC-Roman" w:cs="FrutigerPC-Roman"/>
          <w:b/>
          <w:color w:val="000000"/>
        </w:rPr>
        <w:t xml:space="preserve">Bolezni prebavil in šport </w:t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Pr="00D03893">
        <w:rPr>
          <w:rFonts w:ascii="FrutigerPC-Light" w:hAnsi="FrutigerPC-Light" w:cs="FrutigerPC-Light"/>
          <w:b/>
          <w:color w:val="000000"/>
          <w:sz w:val="19"/>
          <w:szCs w:val="19"/>
        </w:rPr>
        <w:t>444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Rok Orel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Uvod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445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Telesna aktivnost pri kroničnih obolenjih prebavil in jeter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446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448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D03893" w:rsidRDefault="00D03893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D03893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D03893">
        <w:rPr>
          <w:rFonts w:ascii="FrutigerPC-Light" w:hAnsi="FrutigerPC-Light" w:cs="FrutigerPC-Light"/>
          <w:b/>
          <w:color w:val="000000"/>
        </w:rPr>
        <w:t xml:space="preserve">18 </w:t>
      </w:r>
      <w:r w:rsidRPr="00D03893">
        <w:rPr>
          <w:rFonts w:ascii="FrutigerPC-Roman" w:hAnsi="FrutigerPC-Roman" w:cs="FrutigerPC-Roman"/>
          <w:b/>
          <w:color w:val="000000"/>
        </w:rPr>
        <w:t xml:space="preserve">Nevrološke bolezni in telesna vadba </w:t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="00F109F1" w:rsidRPr="00D03893">
        <w:rPr>
          <w:rFonts w:ascii="FrutigerPC-Roman" w:hAnsi="FrutigerPC-Roman" w:cs="FrutigerPC-Roman"/>
          <w:b/>
          <w:color w:val="000000"/>
        </w:rPr>
        <w:tab/>
      </w:r>
      <w:r w:rsidRPr="00D03893">
        <w:rPr>
          <w:rFonts w:ascii="FrutigerPC-Light" w:hAnsi="FrutigerPC-Light" w:cs="FrutigerPC-Light"/>
          <w:b/>
          <w:color w:val="000000"/>
          <w:sz w:val="19"/>
          <w:szCs w:val="19"/>
        </w:rPr>
        <w:t>450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Zvonka Rener Primec</w:t>
      </w:r>
    </w:p>
    <w:p w:rsidR="00F109F1" w:rsidRDefault="00F109F1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Uvod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451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Epilepsija in šport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452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Glavobol in migrena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453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Poškodbe glave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454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Cerebralna paraliza (CP)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455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Mitohondrijske bolezni in mišične </w:t>
      </w:r>
      <w:proofErr w:type="spellStart"/>
      <w:r>
        <w:rPr>
          <w:rFonts w:ascii="FrutigerPC-Light" w:hAnsi="FrutigerPC-Light" w:cs="FrutigerPC-Light"/>
          <w:color w:val="000000"/>
          <w:sz w:val="19"/>
          <w:szCs w:val="19"/>
        </w:rPr>
        <w:t>distrofije</w:t>
      </w:r>
      <w:proofErr w:type="spellEnd"/>
      <w:r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457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F109F1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459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D03893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D03893">
        <w:rPr>
          <w:rFonts w:ascii="FrutigerPC-Light" w:hAnsi="FrutigerPC-Light" w:cs="FrutigerPC-Light"/>
          <w:b/>
          <w:color w:val="000000"/>
        </w:rPr>
        <w:t xml:space="preserve">19 </w:t>
      </w:r>
      <w:r w:rsidRPr="00D03893">
        <w:rPr>
          <w:rFonts w:ascii="FrutigerPC-Roman" w:hAnsi="FrutigerPC-Roman" w:cs="FrutigerPC-Roman"/>
          <w:b/>
          <w:color w:val="000000"/>
        </w:rPr>
        <w:t xml:space="preserve">Revmatske bolezni in telesna vadba </w:t>
      </w:r>
      <w:r w:rsidR="002846E0" w:rsidRPr="00D03893">
        <w:rPr>
          <w:rFonts w:ascii="FrutigerPC-Roman" w:hAnsi="FrutigerPC-Roman" w:cs="FrutigerPC-Roman"/>
          <w:b/>
          <w:color w:val="000000"/>
        </w:rPr>
        <w:tab/>
      </w:r>
      <w:r w:rsidR="002846E0" w:rsidRPr="00D03893">
        <w:rPr>
          <w:rFonts w:ascii="FrutigerPC-Roman" w:hAnsi="FrutigerPC-Roman" w:cs="FrutigerPC-Roman"/>
          <w:b/>
          <w:color w:val="000000"/>
        </w:rPr>
        <w:tab/>
      </w:r>
      <w:r w:rsidR="002846E0" w:rsidRPr="00D03893">
        <w:rPr>
          <w:rFonts w:ascii="FrutigerPC-Roman" w:hAnsi="FrutigerPC-Roman" w:cs="FrutigerPC-Roman"/>
          <w:b/>
          <w:color w:val="000000"/>
        </w:rPr>
        <w:tab/>
      </w:r>
      <w:r w:rsidR="002846E0" w:rsidRPr="00D03893">
        <w:rPr>
          <w:rFonts w:ascii="FrutigerPC-Roman" w:hAnsi="FrutigerPC-Roman" w:cs="FrutigerPC-Roman"/>
          <w:b/>
          <w:color w:val="000000"/>
        </w:rPr>
        <w:tab/>
      </w:r>
      <w:r w:rsidR="002846E0" w:rsidRPr="00D03893">
        <w:rPr>
          <w:rFonts w:ascii="FrutigerPC-Roman" w:hAnsi="FrutigerPC-Roman" w:cs="FrutigerPC-Roman"/>
          <w:b/>
          <w:color w:val="000000"/>
        </w:rPr>
        <w:tab/>
      </w:r>
      <w:r w:rsidR="002846E0" w:rsidRPr="00D03893">
        <w:rPr>
          <w:rFonts w:ascii="FrutigerPC-Roman" w:hAnsi="FrutigerPC-Roman" w:cs="FrutigerPC-Roman"/>
          <w:b/>
          <w:color w:val="000000"/>
        </w:rPr>
        <w:tab/>
      </w:r>
      <w:r w:rsidRPr="00D03893">
        <w:rPr>
          <w:rFonts w:ascii="FrutigerPC-Light" w:hAnsi="FrutigerPC-Light" w:cs="FrutigerPC-Light"/>
          <w:b/>
          <w:color w:val="000000"/>
          <w:sz w:val="19"/>
          <w:szCs w:val="19"/>
        </w:rPr>
        <w:t>462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Nataša Toplak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Uvod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463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JIA in telesna vadba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464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465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466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lastRenderedPageBreak/>
        <w:t xml:space="preserve">20 </w:t>
      </w:r>
      <w:r w:rsidRPr="009161BB">
        <w:rPr>
          <w:rFonts w:ascii="FrutigerPC-Roman" w:hAnsi="FrutigerPC-Roman" w:cs="FrutigerPC-Roman"/>
          <w:b/>
          <w:color w:val="000000"/>
        </w:rPr>
        <w:t xml:space="preserve">Poškodbe in otroci športniki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468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Janez Brecelj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Uvod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469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Značilnosti mladega skeleta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469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Kronične okvare rastnega hrustanca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470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Akutne poškodbe rastnega hrustanca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470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Druge težave zaradi preobremenitve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471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472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472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Roman" w:hAnsi="FrutigerPC-Roman" w:cs="FrutigerPC-Roman"/>
          <w:b/>
          <w:color w:val="000000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21 </w:t>
      </w:r>
      <w:r w:rsidRPr="009161BB">
        <w:rPr>
          <w:rFonts w:ascii="FrutigerPC-Roman" w:hAnsi="FrutigerPC-Roman" w:cs="FrutigerPC-Roman"/>
          <w:b/>
          <w:color w:val="000000"/>
        </w:rPr>
        <w:t>Telesna dejavnost pri otrocih in mladostnikih</w:t>
      </w: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Roman" w:hAnsi="FrutigerPC-Roman" w:cs="FrutigerPC-Roman"/>
          <w:b/>
          <w:color w:val="000000"/>
        </w:rPr>
        <w:t xml:space="preserve">z motnjo v strjevanju krvi in po prebolelem raku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474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Barbara Faganel Kotnik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Uvod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475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Telesna dejavnost pri otrocih in mladostnikih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z motnjo v strjevanju krvi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475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Telesna dejavnost pri otrocih in mladostnikih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po prebolelem raku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476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478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22 </w:t>
      </w:r>
      <w:r w:rsidRPr="009161BB">
        <w:rPr>
          <w:rFonts w:ascii="FrutigerPC-Roman" w:hAnsi="FrutigerPC-Roman" w:cs="FrutigerPC-Roman"/>
          <w:b/>
          <w:color w:val="000000"/>
        </w:rPr>
        <w:t xml:space="preserve">Sladkorna bolezen in šport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481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Nataša Bratina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Uvod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481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Fiziologija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482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Hipoglikemija in telesna aktivnost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482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Tekmovalni šport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483</w:t>
      </w:r>
    </w:p>
    <w:p w:rsidR="002846E0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Priporočila in navodila mednarodnega združenja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športnikov diabetikov 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glede športne aktivnosti in diabetesa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484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485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486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23 </w:t>
      </w:r>
      <w:r w:rsidR="002846E0" w:rsidRPr="009161BB">
        <w:rPr>
          <w:rFonts w:ascii="FrutigerPC-Light" w:hAnsi="FrutigerPC-Light" w:cs="FrutigerPC-Light"/>
          <w:b/>
          <w:color w:val="000000"/>
        </w:rPr>
        <w:t>Č</w:t>
      </w:r>
      <w:r w:rsidRPr="009161BB">
        <w:rPr>
          <w:rFonts w:ascii="FrutigerPC-Roman" w:hAnsi="FrutigerPC-Roman" w:cs="FrutigerPC-Roman"/>
          <w:b/>
          <w:color w:val="000000"/>
        </w:rPr>
        <w:t>ezmerna prehranjenost in debelost</w:t>
      </w:r>
      <w:r w:rsidR="002846E0" w:rsidRPr="009161BB">
        <w:rPr>
          <w:rFonts w:ascii="FrutigerPC-Roman" w:hAnsi="FrutigerPC-Roman" w:cs="FrutigerPC-Roman"/>
          <w:b/>
          <w:color w:val="000000"/>
        </w:rPr>
        <w:t xml:space="preserve"> </w:t>
      </w:r>
      <w:r w:rsidRPr="009161BB">
        <w:rPr>
          <w:rFonts w:ascii="FrutigerPC-Roman" w:hAnsi="FrutigerPC-Roman" w:cs="FrutigerPC-Roman"/>
          <w:b/>
          <w:color w:val="000000"/>
        </w:rPr>
        <w:t xml:space="preserve">pri otrocih in mladostnikih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488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Primož Kotnik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Uvod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489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Vzroki čezmerne prehranjenosti in debelosti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490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Posledice čezmerne prehranjenosti in debelosti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490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Zdravljenje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492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493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24 </w:t>
      </w:r>
      <w:r w:rsidRPr="009161BB">
        <w:rPr>
          <w:rFonts w:ascii="FrutigerPC-Roman" w:hAnsi="FrutigerPC-Roman" w:cs="FrutigerPC-Roman"/>
          <w:b/>
          <w:color w:val="000000"/>
        </w:rPr>
        <w:t xml:space="preserve">Anoreksija nervoza pri mladostnicah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494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Primož Kotnik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Anoreksija nervoza pri mladostnicah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495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497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25 </w:t>
      </w:r>
      <w:r w:rsidRPr="009161BB">
        <w:rPr>
          <w:rFonts w:ascii="FrutigerPC-Roman" w:hAnsi="FrutigerPC-Roman" w:cs="FrutigerPC-Roman"/>
          <w:b/>
          <w:color w:val="000000"/>
        </w:rPr>
        <w:t xml:space="preserve">Šport in doping: terapevtske izjeme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498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Lovro Žiberna, Nina Makuc, Janko Dvoršak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Uvod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499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Primeri pozitivnih </w:t>
      </w:r>
      <w:proofErr w:type="spellStart"/>
      <w:r>
        <w:rPr>
          <w:rFonts w:ascii="FrutigerPC-Light" w:hAnsi="FrutigerPC-Light" w:cs="FrutigerPC-Light"/>
          <w:color w:val="000000"/>
          <w:sz w:val="19"/>
          <w:szCs w:val="19"/>
        </w:rPr>
        <w:t>dopinških</w:t>
      </w:r>
      <w:proofErr w:type="spellEnd"/>
      <w:r>
        <w:rPr>
          <w:rFonts w:ascii="FrutigerPC-Light" w:hAnsi="FrutigerPC-Light" w:cs="FrutigerPC-Light"/>
          <w:color w:val="000000"/>
          <w:sz w:val="19"/>
          <w:szCs w:val="19"/>
        </w:rPr>
        <w:t xml:space="preserve"> primerov zaradi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zdravniških napak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501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Pomen natančnega poznavanja vseh aktivnih snovi v zdravilih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502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Pomen natančnega poznavanja prepovedanih postopkov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502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Lista prepovedanih snovi in postopkov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503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Kaj je terapevtska izjema?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505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Pridobivanje terapevtske izjeme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506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511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512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40"/>
          <w:szCs w:val="40"/>
        </w:rPr>
      </w:pPr>
      <w:r>
        <w:rPr>
          <w:rFonts w:ascii="FrutigerPC-Light" w:hAnsi="FrutigerPC-Light" w:cs="FrutigerPC-Light"/>
          <w:color w:val="000000"/>
          <w:sz w:val="40"/>
          <w:szCs w:val="40"/>
        </w:rPr>
        <w:lastRenderedPageBreak/>
        <w:t>Del V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t xml:space="preserve">Didaktični in metodični vidiki športa mladih </w:t>
      </w:r>
      <w:r w:rsidR="002846E0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2846E0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2846E0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2846E0"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514</w:t>
      </w: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26 </w:t>
      </w:r>
      <w:r w:rsidRPr="009161BB">
        <w:rPr>
          <w:rFonts w:ascii="FrutigerPC-Roman" w:hAnsi="FrutigerPC-Roman" w:cs="FrutigerPC-Roman"/>
          <w:b/>
          <w:color w:val="000000"/>
        </w:rPr>
        <w:t xml:space="preserve">Didaktični vidiki </w:t>
      </w:r>
      <w:r w:rsidR="002846E0" w:rsidRPr="009161BB">
        <w:rPr>
          <w:rFonts w:ascii="FrutigerPC-Roman" w:hAnsi="FrutigerPC-Roman" w:cs="FrutigerPC-Roman"/>
          <w:b/>
          <w:color w:val="000000"/>
        </w:rPr>
        <w:t>š</w:t>
      </w:r>
      <w:r w:rsidRPr="009161BB">
        <w:rPr>
          <w:rFonts w:ascii="FrutigerPC-Roman" w:hAnsi="FrutigerPC-Roman" w:cs="FrutigerPC-Roman"/>
          <w:b/>
          <w:color w:val="000000"/>
        </w:rPr>
        <w:t xml:space="preserve">portne/kondicijske vadbe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516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Branko </w:t>
      </w:r>
      <w:r w:rsidR="002846E0">
        <w:rPr>
          <w:rFonts w:ascii="FrutiPCLigIta" w:hAnsi="FrutiPCLigIta" w:cs="FrutiPCLigIta"/>
          <w:color w:val="000000"/>
          <w:sz w:val="19"/>
          <w:szCs w:val="19"/>
        </w:rPr>
        <w:t>Š</w:t>
      </w:r>
      <w:r>
        <w:rPr>
          <w:rFonts w:ascii="FrutiPCLigIta" w:hAnsi="FrutiPCLigIta" w:cs="FrutiPCLigIta"/>
          <w:color w:val="000000"/>
          <w:sz w:val="19"/>
          <w:szCs w:val="19"/>
        </w:rPr>
        <w:t xml:space="preserve">kof, Lidija </w:t>
      </w:r>
      <w:r w:rsidR="002846E0">
        <w:rPr>
          <w:rFonts w:ascii="FrutiPCLigIta" w:hAnsi="FrutiPCLigIta" w:cs="FrutiPCLigIta"/>
          <w:color w:val="000000"/>
          <w:sz w:val="19"/>
          <w:szCs w:val="19"/>
        </w:rPr>
        <w:t>Š</w:t>
      </w:r>
      <w:r>
        <w:rPr>
          <w:rFonts w:ascii="FrutiPCLigIta" w:hAnsi="FrutiPCLigIta" w:cs="FrutiPCLigIta"/>
          <w:color w:val="000000"/>
          <w:sz w:val="19"/>
          <w:szCs w:val="19"/>
        </w:rPr>
        <w:t>kof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Osnovna didaktična načela kondicijske vadbe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517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Didaktična izhodi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š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ča v procesu gibalnega učenja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522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Metode in oblike dela pri izvajanju kondicijske vadbe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524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534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535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27 </w:t>
      </w:r>
      <w:r w:rsidRPr="009161BB">
        <w:rPr>
          <w:rFonts w:ascii="FrutigerPC-Roman" w:hAnsi="FrutigerPC-Roman" w:cs="FrutigerPC-Roman"/>
          <w:b/>
          <w:color w:val="000000"/>
        </w:rPr>
        <w:t xml:space="preserve">Vadba gibljivosti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536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Nejc </w:t>
      </w:r>
      <w:r w:rsidR="002846E0">
        <w:rPr>
          <w:rFonts w:ascii="FrutiPCLigIta" w:hAnsi="FrutiPCLigIta" w:cs="FrutiPCLigIta"/>
          <w:color w:val="000000"/>
          <w:sz w:val="19"/>
          <w:szCs w:val="19"/>
        </w:rPr>
        <w:t>Š</w:t>
      </w:r>
      <w:r>
        <w:rPr>
          <w:rFonts w:ascii="FrutiPCLigIta" w:hAnsi="FrutiPCLigIta" w:cs="FrutiPCLigIta"/>
          <w:color w:val="000000"/>
          <w:sz w:val="19"/>
          <w:szCs w:val="19"/>
        </w:rPr>
        <w:t>arabon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Gibljivost kot sposobnost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537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Sredstva in metode za razvoj gibljivosti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538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Osnovni napotki pri vadbi gibljivosti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539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Raztezne vaje za glavne mi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š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ične skupine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541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Primer slabe prakse pri vadbi gibljivosti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547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548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549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28 </w:t>
      </w:r>
      <w:r w:rsidRPr="009161BB">
        <w:rPr>
          <w:rFonts w:ascii="FrutigerPC-Roman" w:hAnsi="FrutigerPC-Roman" w:cs="FrutigerPC-Roman"/>
          <w:b/>
          <w:color w:val="000000"/>
        </w:rPr>
        <w:t xml:space="preserve">Vadba moči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550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Nejc </w:t>
      </w:r>
      <w:r w:rsidR="002846E0">
        <w:rPr>
          <w:rFonts w:ascii="FrutiPCLigIta" w:hAnsi="FrutiPCLigIta" w:cs="FrutiPCLigIta"/>
          <w:color w:val="000000"/>
          <w:sz w:val="19"/>
          <w:szCs w:val="19"/>
        </w:rPr>
        <w:t>Š</w:t>
      </w:r>
      <w:r>
        <w:rPr>
          <w:rFonts w:ascii="FrutiPCLigIta" w:hAnsi="FrutiPCLigIta" w:cs="FrutiPCLigIta"/>
          <w:color w:val="000000"/>
          <w:sz w:val="19"/>
          <w:szCs w:val="19"/>
        </w:rPr>
        <w:t>arabon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Moč kot sposobnost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551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Sredstva in metode za razvoj moči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551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Osnovni napotki pri vadbi moči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552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Krepilne vaje za glavne mi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š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ične skupine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554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Primer slabe prakse pri vadbi moči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565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566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567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29 </w:t>
      </w:r>
      <w:r w:rsidRPr="009161BB">
        <w:rPr>
          <w:rFonts w:ascii="FrutigerPC-Roman" w:hAnsi="FrutigerPC-Roman" w:cs="FrutigerPC-Roman"/>
          <w:b/>
          <w:color w:val="000000"/>
        </w:rPr>
        <w:t>Vadba ravnote</w:t>
      </w:r>
      <w:r w:rsidR="002846E0" w:rsidRPr="009161BB">
        <w:rPr>
          <w:rFonts w:ascii="FrutigerPC-Roman" w:hAnsi="FrutigerPC-Roman" w:cs="FrutigerPC-Roman"/>
          <w:b/>
          <w:color w:val="000000"/>
        </w:rPr>
        <w:t>ž</w:t>
      </w:r>
      <w:r w:rsidRPr="009161BB">
        <w:rPr>
          <w:rFonts w:ascii="FrutigerPC-Roman" w:hAnsi="FrutigerPC-Roman" w:cs="FrutigerPC-Roman"/>
          <w:b/>
          <w:color w:val="000000"/>
        </w:rPr>
        <w:t xml:space="preserve">ja in sklepne stabilizacije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568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Nejc </w:t>
      </w:r>
      <w:r w:rsidR="002846E0">
        <w:rPr>
          <w:rFonts w:ascii="FrutiPCLigIta" w:hAnsi="FrutiPCLigIta" w:cs="FrutiPCLigIta"/>
          <w:color w:val="000000"/>
          <w:sz w:val="19"/>
          <w:szCs w:val="19"/>
        </w:rPr>
        <w:t>Š</w:t>
      </w:r>
      <w:r>
        <w:rPr>
          <w:rFonts w:ascii="FrutiPCLigIta" w:hAnsi="FrutiPCLigIta" w:cs="FrutiPCLigIta"/>
          <w:color w:val="000000"/>
          <w:sz w:val="19"/>
          <w:szCs w:val="19"/>
        </w:rPr>
        <w:t>arabon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Ravnote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je kot sposobnost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569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Sredstva in metode za razvoj ravnote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ja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569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Osnovni napotki pri vadbi ravnote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ja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571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Vadba ravnote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ja in sklepne stabilizacije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574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578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579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30 </w:t>
      </w:r>
      <w:r w:rsidRPr="009161BB">
        <w:rPr>
          <w:rFonts w:ascii="FrutigerPC-Roman" w:hAnsi="FrutigerPC-Roman" w:cs="FrutigerPC-Roman"/>
          <w:b/>
          <w:color w:val="000000"/>
        </w:rPr>
        <w:t>Nepravilnosti telesne dr</w:t>
      </w:r>
      <w:r w:rsidR="002846E0" w:rsidRPr="009161BB">
        <w:rPr>
          <w:rFonts w:ascii="FrutigerPC-Roman" w:hAnsi="FrutigerPC-Roman" w:cs="FrutigerPC-Roman"/>
          <w:b/>
          <w:color w:val="000000"/>
        </w:rPr>
        <w:t>ž</w:t>
      </w:r>
      <w:r w:rsidRPr="009161BB">
        <w:rPr>
          <w:rFonts w:ascii="FrutigerPC-Roman" w:hAnsi="FrutigerPC-Roman" w:cs="FrutigerPC-Roman"/>
          <w:b/>
          <w:color w:val="000000"/>
        </w:rPr>
        <w:t xml:space="preserve">e in vloga gibanja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580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Nejc </w:t>
      </w:r>
      <w:r w:rsidR="002846E0">
        <w:rPr>
          <w:rFonts w:ascii="FrutiPCLigIta" w:hAnsi="FrutiPCLigIta" w:cs="FrutiPCLigIta"/>
          <w:color w:val="000000"/>
          <w:sz w:val="19"/>
          <w:szCs w:val="19"/>
        </w:rPr>
        <w:t>Š</w:t>
      </w:r>
      <w:r>
        <w:rPr>
          <w:rFonts w:ascii="FrutiPCLigIta" w:hAnsi="FrutiPCLigIta" w:cs="FrutiPCLigIta"/>
          <w:color w:val="000000"/>
          <w:sz w:val="19"/>
          <w:szCs w:val="19"/>
        </w:rPr>
        <w:t>arabon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Pravilna in nepravilna telesna dr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581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proofErr w:type="spellStart"/>
      <w:r>
        <w:rPr>
          <w:rFonts w:ascii="FrutigerPC-Light" w:hAnsi="FrutigerPC-Light" w:cs="FrutigerPC-Light"/>
          <w:color w:val="000000"/>
          <w:sz w:val="19"/>
          <w:szCs w:val="19"/>
        </w:rPr>
        <w:t>Lordotična</w:t>
      </w:r>
      <w:proofErr w:type="spellEnd"/>
      <w:r>
        <w:rPr>
          <w:rFonts w:ascii="FrutigerPC-Light" w:hAnsi="FrutigerPC-Light" w:cs="FrutigerPC-Light"/>
          <w:color w:val="000000"/>
          <w:sz w:val="19"/>
          <w:szCs w:val="19"/>
        </w:rPr>
        <w:t xml:space="preserve"> dr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583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Ploski hrbet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584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Druge funkcionalne nepravilnosti dr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e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584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Preventiva in kurativa pri funkcionalnih nepravilnostih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>telesne dr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e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586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590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591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lastRenderedPageBreak/>
        <w:t xml:space="preserve">31 </w:t>
      </w:r>
      <w:r w:rsidRPr="009161BB">
        <w:rPr>
          <w:rFonts w:ascii="FrutigerPC-Roman" w:hAnsi="FrutigerPC-Roman" w:cs="FrutigerPC-Roman"/>
          <w:b/>
          <w:color w:val="000000"/>
        </w:rPr>
        <w:t xml:space="preserve">Vadba hitrosti in agilnosti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592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Branko Škof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Hitrost in agilnost kot sposobnosti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593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Osnovni napotki pri vadbi hitrosti in agilnosti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597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Nekatere naloge za razvoj hitrosti in agilnosti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598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600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601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32 </w:t>
      </w:r>
      <w:r w:rsidRPr="009161BB">
        <w:rPr>
          <w:rFonts w:ascii="FrutigerPC-Roman" w:hAnsi="FrutigerPC-Roman" w:cs="FrutigerPC-Roman"/>
          <w:b/>
          <w:color w:val="000000"/>
        </w:rPr>
        <w:t>Vadba vzdr</w:t>
      </w:r>
      <w:r w:rsidR="002846E0" w:rsidRPr="009161BB">
        <w:rPr>
          <w:rFonts w:ascii="FrutigerPC-Roman" w:hAnsi="FrutigerPC-Roman" w:cs="FrutigerPC-Roman"/>
          <w:b/>
          <w:color w:val="000000"/>
        </w:rPr>
        <w:t>ž</w:t>
      </w:r>
      <w:r w:rsidRPr="009161BB">
        <w:rPr>
          <w:rFonts w:ascii="FrutigerPC-Roman" w:hAnsi="FrutigerPC-Roman" w:cs="FrutigerPC-Roman"/>
          <w:b/>
          <w:color w:val="000000"/>
        </w:rPr>
        <w:t xml:space="preserve">ljivosti </w:t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="002846E0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602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Branko Škof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Vzdr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ljivost kot sposobnost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603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Od česa je odvisna vzdr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ljivost?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604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Vrste vzdr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ljivosti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608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Metode za razvoj vzdr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ljivosti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622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Preverjanje učinkovitosti vadbe vzdr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ljivosti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634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Nekateri napotki pri vadbi vzdr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>ž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ljivosti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639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Prvi koraki k vadbi vzdržljivosti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640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655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2846E0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656</w:t>
      </w: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2846E0" w:rsidRDefault="002846E0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40"/>
          <w:szCs w:val="40"/>
        </w:rPr>
      </w:pPr>
      <w:r>
        <w:rPr>
          <w:rFonts w:ascii="FrutigerPC-Light" w:hAnsi="FrutigerPC-Light" w:cs="FrutigerPC-Light"/>
          <w:color w:val="000000"/>
          <w:sz w:val="40"/>
          <w:szCs w:val="40"/>
        </w:rPr>
        <w:t>Del VI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t xml:space="preserve">Primeri programov kondicijske priprave mladih </w:t>
      </w:r>
      <w:r w:rsidR="002846E0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2846E0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2846E0"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658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33 </w:t>
      </w:r>
      <w:r w:rsidRPr="009161BB">
        <w:rPr>
          <w:rFonts w:ascii="FrutigerPC-Roman" w:hAnsi="FrutigerPC-Roman" w:cs="FrutigerPC-Roman"/>
          <w:b/>
          <w:color w:val="000000"/>
        </w:rPr>
        <w:t xml:space="preserve">Primeri programov kondicijske priprave otrok v </w:t>
      </w:r>
      <w:r w:rsidR="00BB42B7" w:rsidRPr="009161BB">
        <w:rPr>
          <w:rFonts w:ascii="FrutigerPC-Roman" w:hAnsi="FrutigerPC-Roman" w:cs="FrutigerPC-Roman"/>
          <w:b/>
          <w:color w:val="000000"/>
        </w:rPr>
        <w:t>š</w:t>
      </w:r>
      <w:r w:rsidRPr="009161BB">
        <w:rPr>
          <w:rFonts w:ascii="FrutigerPC-Roman" w:hAnsi="FrutigerPC-Roman" w:cs="FrutigerPC-Roman"/>
          <w:b/>
          <w:color w:val="000000"/>
        </w:rPr>
        <w:t xml:space="preserve">oli </w:t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660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Nejc Šarabon, Branko Škof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Pripravimo se na svoj "maraton"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661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Priprava na smučarski teden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665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Korektivna vadba pri ploskem hrbtu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668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BodoniPC-BookItalic" w:hAnsi="BodoniPC-BookItalic" w:cs="BodoniPC-BookItalic"/>
          <w:i/>
          <w:iCs/>
          <w:color w:val="FFFFFF"/>
          <w:sz w:val="24"/>
          <w:szCs w:val="24"/>
        </w:rPr>
      </w:pPr>
      <w:r>
        <w:rPr>
          <w:rFonts w:ascii="BodoniPC-BookItalic" w:hAnsi="BodoniPC-BookItalic" w:cs="BodoniPC-BookItalic"/>
          <w:i/>
          <w:iCs/>
          <w:color w:val="FFFFFF"/>
          <w:sz w:val="24"/>
          <w:szCs w:val="24"/>
        </w:rPr>
        <w:t>na vsebina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34 </w:t>
      </w:r>
      <w:r w:rsidRPr="009161BB">
        <w:rPr>
          <w:rFonts w:ascii="FrutigerPC-Roman" w:hAnsi="FrutigerPC-Roman" w:cs="FrutigerPC-Roman"/>
          <w:b/>
          <w:color w:val="000000"/>
        </w:rPr>
        <w:t>Vadba stabilizacije - nujen korak do ustrezne</w:t>
      </w:r>
      <w:r w:rsidR="00BB42B7" w:rsidRPr="009161BB">
        <w:rPr>
          <w:rFonts w:ascii="FrutigerPC-Roman" w:hAnsi="FrutigerPC-Roman" w:cs="FrutigerPC-Roman"/>
          <w:b/>
          <w:color w:val="000000"/>
        </w:rPr>
        <w:t xml:space="preserve"> </w:t>
      </w:r>
      <w:r w:rsidRPr="009161BB">
        <w:rPr>
          <w:rFonts w:ascii="FrutigerPC-Roman" w:hAnsi="FrutigerPC-Roman" w:cs="FrutigerPC-Roman"/>
          <w:b/>
          <w:color w:val="000000"/>
        </w:rPr>
        <w:t xml:space="preserve">telesne priprave </w:t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670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Ana </w:t>
      </w:r>
      <w:proofErr w:type="spellStart"/>
      <w:r>
        <w:rPr>
          <w:rFonts w:ascii="FrutiPCLigIta" w:hAnsi="FrutiPCLigIta" w:cs="FrutiPCLigIta"/>
          <w:color w:val="000000"/>
          <w:sz w:val="19"/>
          <w:szCs w:val="19"/>
        </w:rPr>
        <w:t>Hančič</w:t>
      </w:r>
      <w:proofErr w:type="spellEnd"/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Vloga in pomen vadbe stabilizacije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671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Metodika vadbe stabilizacije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672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Primeri gibalnih nalog z elementi vadbe stabilizacije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681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685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685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35 </w:t>
      </w:r>
      <w:r w:rsidRPr="009161BB">
        <w:rPr>
          <w:rFonts w:ascii="FrutigerPC-Roman" w:hAnsi="FrutigerPC-Roman" w:cs="FrutigerPC-Roman"/>
          <w:b/>
          <w:color w:val="000000"/>
        </w:rPr>
        <w:t>Hoja po traku/</w:t>
      </w:r>
      <w:proofErr w:type="spellStart"/>
      <w:r w:rsidRPr="009161BB">
        <w:rPr>
          <w:rFonts w:ascii="FrutigerPC-Roman" w:hAnsi="FrutigerPC-Roman" w:cs="FrutigerPC-Roman"/>
          <w:b/>
          <w:color w:val="000000"/>
        </w:rPr>
        <w:t>slacline</w:t>
      </w:r>
      <w:proofErr w:type="spellEnd"/>
      <w:r w:rsidRPr="009161BB">
        <w:rPr>
          <w:rFonts w:ascii="FrutigerPC-Roman" w:hAnsi="FrutigerPC-Roman" w:cs="FrutigerPC-Roman"/>
          <w:b/>
          <w:color w:val="000000"/>
        </w:rPr>
        <w:t xml:space="preserve"> </w:t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686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Miha Škof, Miha Zupanc, Aljoša Orešek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Hoja po traku ali </w:t>
      </w:r>
      <w:proofErr w:type="spellStart"/>
      <w:r>
        <w:rPr>
          <w:rFonts w:ascii="FrutiPCLigIta" w:hAnsi="FrutiPCLigIta" w:cs="FrutiPCLigIta"/>
          <w:color w:val="000000"/>
          <w:sz w:val="19"/>
          <w:szCs w:val="19"/>
        </w:rPr>
        <w:t>slackline</w:t>
      </w:r>
      <w:proofErr w:type="spellEnd"/>
      <w:r>
        <w:rPr>
          <w:rFonts w:ascii="FrutiPCLigIta" w:hAnsi="FrutiPCLigIta" w:cs="FrutiPCLigIta"/>
          <w:color w:val="000000"/>
          <w:sz w:val="19"/>
          <w:szCs w:val="19"/>
        </w:rPr>
        <w:t xml:space="preserve"> </w:t>
      </w:r>
      <w:r w:rsidR="00BB42B7">
        <w:rPr>
          <w:rFonts w:ascii="FrutiPCLigIta" w:hAnsi="FrutiPCLigIta" w:cs="FrutiPCLigIta"/>
          <w:color w:val="000000"/>
          <w:sz w:val="19"/>
          <w:szCs w:val="19"/>
        </w:rPr>
        <w:tab/>
      </w:r>
      <w:r w:rsidR="00BB42B7">
        <w:rPr>
          <w:rFonts w:ascii="FrutiPCLigIta" w:hAnsi="FrutiPCLigIta" w:cs="FrutiPCLigIta"/>
          <w:color w:val="000000"/>
          <w:sz w:val="19"/>
          <w:szCs w:val="19"/>
        </w:rPr>
        <w:tab/>
      </w:r>
      <w:r w:rsidR="00BB42B7">
        <w:rPr>
          <w:rFonts w:ascii="FrutiPCLigIta" w:hAnsi="FrutiPCLigIta" w:cs="FrutiPCLigIta"/>
          <w:color w:val="000000"/>
          <w:sz w:val="19"/>
          <w:szCs w:val="19"/>
        </w:rPr>
        <w:tab/>
      </w:r>
      <w:r w:rsidR="00BB42B7">
        <w:rPr>
          <w:rFonts w:ascii="FrutiPCLigIta" w:hAnsi="FrutiPCLigIta" w:cs="FrutiPCLigIta"/>
          <w:color w:val="000000"/>
          <w:sz w:val="19"/>
          <w:szCs w:val="19"/>
        </w:rPr>
        <w:tab/>
      </w:r>
      <w:r w:rsidR="00BB42B7">
        <w:rPr>
          <w:rFonts w:ascii="FrutiPCLigIta" w:hAnsi="FrutiPCLigIta" w:cs="FrutiPCLigIta"/>
          <w:color w:val="000000"/>
          <w:sz w:val="19"/>
          <w:szCs w:val="19"/>
        </w:rPr>
        <w:tab/>
      </w:r>
      <w:r w:rsidR="00BB42B7">
        <w:rPr>
          <w:rFonts w:ascii="FrutiPCLigIta" w:hAnsi="FrutiPCLigIta" w:cs="FrutiPCLigIta"/>
          <w:color w:val="000000"/>
          <w:sz w:val="19"/>
          <w:szCs w:val="19"/>
        </w:rPr>
        <w:tab/>
      </w:r>
      <w:r w:rsidR="00BB42B7">
        <w:rPr>
          <w:rFonts w:ascii="FrutiPCLigIta" w:hAnsi="FrutiPCLigIta" w:cs="FrutiPCLigIta"/>
          <w:color w:val="000000"/>
          <w:sz w:val="19"/>
          <w:szCs w:val="19"/>
        </w:rPr>
        <w:tab/>
      </w:r>
      <w:r w:rsidR="00BB42B7">
        <w:rPr>
          <w:rFonts w:ascii="FrutiPCLigIta" w:hAnsi="FrutiPCLigIta" w:cs="FrutiPCLigIta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687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Metodika učenja in izpopolnjevanja hoje po traku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688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699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</w:p>
    <w:p w:rsidR="009161BB" w:rsidRDefault="009161BB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28"/>
          <w:szCs w:val="28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lastRenderedPageBreak/>
        <w:t xml:space="preserve">Vadbeni programi mladih </w:t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>š</w:t>
      </w:r>
      <w:r>
        <w:rPr>
          <w:rFonts w:ascii="FrutigerPC-Light" w:hAnsi="FrutigerPC-Light" w:cs="FrutigerPC-Light"/>
          <w:color w:val="000000"/>
          <w:sz w:val="28"/>
          <w:szCs w:val="28"/>
        </w:rPr>
        <w:t>portnikov</w:t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 xml:space="preserve"> </w:t>
      </w:r>
      <w:r>
        <w:rPr>
          <w:rFonts w:ascii="FrutigerPC-Light" w:hAnsi="FrutigerPC-Light" w:cs="FrutigerPC-Light"/>
          <w:color w:val="000000"/>
          <w:sz w:val="28"/>
          <w:szCs w:val="28"/>
        </w:rPr>
        <w:t xml:space="preserve">v različnih </w:t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>š</w:t>
      </w:r>
      <w:r>
        <w:rPr>
          <w:rFonts w:ascii="FrutigerPC-Light" w:hAnsi="FrutigerPC-Light" w:cs="FrutigerPC-Light"/>
          <w:color w:val="000000"/>
          <w:sz w:val="28"/>
          <w:szCs w:val="28"/>
        </w:rPr>
        <w:t xml:space="preserve">portih </w:t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701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Roman" w:hAnsi="FrutigerPC-Roman" w:cs="FrutigerPC-Roman"/>
          <w:b/>
          <w:color w:val="000000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36 </w:t>
      </w:r>
      <w:r w:rsidRPr="009161BB">
        <w:rPr>
          <w:rFonts w:ascii="FrutigerPC-Roman" w:hAnsi="FrutigerPC-Roman" w:cs="FrutigerPC-Roman"/>
          <w:b/>
          <w:color w:val="000000"/>
        </w:rPr>
        <w:t xml:space="preserve">Proces treninga v </w:t>
      </w:r>
      <w:r w:rsidR="00BB42B7" w:rsidRPr="009161BB">
        <w:rPr>
          <w:rFonts w:ascii="FrutigerPC-Roman" w:hAnsi="FrutigerPC-Roman" w:cs="FrutigerPC-Roman"/>
          <w:b/>
          <w:color w:val="000000"/>
        </w:rPr>
        <w:t>š</w:t>
      </w:r>
      <w:r w:rsidRPr="009161BB">
        <w:rPr>
          <w:rFonts w:ascii="FrutigerPC-Roman" w:hAnsi="FrutigerPC-Roman" w:cs="FrutigerPC-Roman"/>
          <w:b/>
          <w:color w:val="000000"/>
        </w:rPr>
        <w:t xml:space="preserve">portni gimnastiki v obdobju </w:t>
      </w: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Roman" w:hAnsi="FrutigerPC-Roman" w:cs="FrutigerPC-Roman"/>
          <w:b/>
          <w:color w:val="000000"/>
        </w:rPr>
        <w:t>od</w:t>
      </w:r>
      <w:r w:rsidR="00BB42B7" w:rsidRPr="009161BB">
        <w:rPr>
          <w:rFonts w:ascii="FrutigerPC-Roman" w:hAnsi="FrutigerPC-Roman" w:cs="FrutigerPC-Roman"/>
          <w:b/>
          <w:color w:val="000000"/>
        </w:rPr>
        <w:t xml:space="preserve"> </w:t>
      </w:r>
      <w:r w:rsidRPr="009161BB">
        <w:rPr>
          <w:rFonts w:ascii="FrutigerPC-Roman" w:hAnsi="FrutigerPC-Roman" w:cs="FrutigerPC-Roman"/>
          <w:b/>
          <w:color w:val="000000"/>
        </w:rPr>
        <w:t xml:space="preserve">11. do 14. leta starosti </w:t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9161BB">
        <w:rPr>
          <w:rFonts w:ascii="FrutigerPC-Roman" w:hAnsi="FrutigerPC-Roman" w:cs="FrutigerPC-Roman"/>
          <w:b/>
          <w:color w:val="000000"/>
        </w:rPr>
        <w:tab/>
      </w:r>
      <w:r w:rsidR="009161BB">
        <w:rPr>
          <w:rFonts w:ascii="FrutigerPC-Roman" w:hAnsi="FrutigerPC-Roman" w:cs="FrutigerPC-Roman"/>
          <w:b/>
          <w:color w:val="000000"/>
        </w:rPr>
        <w:tab/>
      </w:r>
      <w:r w:rsidR="009161BB">
        <w:rPr>
          <w:rFonts w:ascii="FrutigerPC-Roman" w:hAnsi="FrutigerPC-Roman" w:cs="FrutigerPC-Roman"/>
          <w:b/>
          <w:color w:val="000000"/>
        </w:rPr>
        <w:tab/>
      </w:r>
      <w:r w:rsidR="009161BB">
        <w:rPr>
          <w:rFonts w:ascii="FrutigerPC-Roman" w:hAnsi="FrutigerPC-Roman" w:cs="FrutigerPC-Roman"/>
          <w:b/>
          <w:color w:val="000000"/>
        </w:rPr>
        <w:tab/>
      </w:r>
      <w:r w:rsidR="009161BB">
        <w:rPr>
          <w:rFonts w:ascii="FrutigerPC-Roman" w:hAnsi="FrutigerPC-Roman" w:cs="FrutigerPC-Roman"/>
          <w:b/>
          <w:color w:val="000000"/>
        </w:rPr>
        <w:tab/>
      </w:r>
      <w:r w:rsidR="009161BB">
        <w:rPr>
          <w:rFonts w:ascii="FrutigerPC-Roman" w:hAnsi="FrutigerPC-Roman" w:cs="FrutigerPC-Roman"/>
          <w:b/>
          <w:color w:val="000000"/>
        </w:rPr>
        <w:tab/>
      </w:r>
      <w:r w:rsid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702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Edi Kolar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Značilnosti procesa treninga v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>š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portni gimnastiki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704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Značilnosti procesa treninga v različnih starostnih obdobjih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705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Značilnosti procesa treninga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>š</w:t>
      </w:r>
      <w:r>
        <w:rPr>
          <w:rFonts w:ascii="FrutigerPC-Light" w:hAnsi="FrutigerPC-Light" w:cs="FrutigerPC-Light"/>
          <w:color w:val="000000"/>
          <w:sz w:val="19"/>
          <w:szCs w:val="19"/>
        </w:rPr>
        <w:t>portne gimnastike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med 11. In 14. letom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706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712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713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37 </w:t>
      </w:r>
      <w:r w:rsidRPr="009161BB">
        <w:rPr>
          <w:rFonts w:ascii="FrutigerPC-Roman" w:hAnsi="FrutigerPC-Roman" w:cs="FrutigerPC-Roman"/>
          <w:b/>
          <w:color w:val="000000"/>
        </w:rPr>
        <w:t xml:space="preserve">Kondicijska priprava mladih alpskih smučark </w:t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714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 xml:space="preserve">Bojan </w:t>
      </w:r>
      <w:proofErr w:type="spellStart"/>
      <w:r>
        <w:rPr>
          <w:rFonts w:ascii="FrutiPCLigIta" w:hAnsi="FrutiPCLigIta" w:cs="FrutiPCLigIta"/>
          <w:color w:val="000000"/>
          <w:sz w:val="19"/>
          <w:szCs w:val="19"/>
        </w:rPr>
        <w:t>Struger</w:t>
      </w:r>
      <w:proofErr w:type="spellEnd"/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Predstavitev najpomembnej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>š</w:t>
      </w:r>
      <w:r>
        <w:rPr>
          <w:rFonts w:ascii="FrutigerPC-Light" w:hAnsi="FrutigerPC-Light" w:cs="FrutigerPC-Light"/>
          <w:color w:val="000000"/>
          <w:sz w:val="19"/>
          <w:szCs w:val="19"/>
        </w:rPr>
        <w:t>ih vsebin kondicijske vadbe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smučark v starosti 15 do 17 let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715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Prikaz tipičnih </w:t>
      </w:r>
      <w:proofErr w:type="spellStart"/>
      <w:r>
        <w:rPr>
          <w:rFonts w:ascii="FrutigerPC-Light" w:hAnsi="FrutigerPC-Light" w:cs="FrutigerPC-Light"/>
          <w:color w:val="000000"/>
          <w:sz w:val="19"/>
          <w:szCs w:val="19"/>
        </w:rPr>
        <w:t>mikro</w:t>
      </w:r>
      <w:proofErr w:type="spellEnd"/>
      <w:r>
        <w:rPr>
          <w:rFonts w:ascii="FrutigerPC-Light" w:hAnsi="FrutigerPC-Light" w:cs="FrutigerPC-Light"/>
          <w:color w:val="000000"/>
          <w:sz w:val="19"/>
          <w:szCs w:val="19"/>
        </w:rPr>
        <w:t xml:space="preserve"> ciklusov v različnih obdobjih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vadbe mladih smučark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722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726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727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</w:rPr>
      </w:pP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38 </w:t>
      </w:r>
      <w:r w:rsidRPr="009161BB">
        <w:rPr>
          <w:rFonts w:ascii="FrutigerPC-Roman" w:hAnsi="FrutigerPC-Roman" w:cs="FrutigerPC-Roman"/>
          <w:b/>
          <w:color w:val="000000"/>
        </w:rPr>
        <w:t>Osnovna izhodi</w:t>
      </w:r>
      <w:r w:rsidR="00BB42B7" w:rsidRPr="009161BB">
        <w:rPr>
          <w:rFonts w:ascii="FrutigerPC-Roman" w:hAnsi="FrutigerPC-Roman" w:cs="FrutigerPC-Roman"/>
          <w:b/>
          <w:color w:val="000000"/>
        </w:rPr>
        <w:t>š</w:t>
      </w:r>
      <w:r w:rsidRPr="009161BB">
        <w:rPr>
          <w:rFonts w:ascii="FrutigerPC-Roman" w:hAnsi="FrutigerPC-Roman" w:cs="FrutigerPC-Roman"/>
          <w:b/>
          <w:color w:val="000000"/>
        </w:rPr>
        <w:t>ča treninga mlaj</w:t>
      </w:r>
      <w:r w:rsidR="00BB42B7" w:rsidRPr="009161BB">
        <w:rPr>
          <w:rFonts w:ascii="FrutigerPC-Roman" w:hAnsi="FrutigerPC-Roman" w:cs="FrutigerPC-Roman"/>
          <w:b/>
          <w:color w:val="000000"/>
        </w:rPr>
        <w:t>š</w:t>
      </w:r>
      <w:r w:rsidRPr="009161BB">
        <w:rPr>
          <w:rFonts w:ascii="FrutigerPC-Roman" w:hAnsi="FrutigerPC-Roman" w:cs="FrutigerPC-Roman"/>
          <w:b/>
          <w:color w:val="000000"/>
        </w:rPr>
        <w:t>ih starostnih</w:t>
      </w:r>
      <w:r w:rsidR="00BB42B7" w:rsidRPr="009161BB">
        <w:rPr>
          <w:rFonts w:ascii="FrutigerPC-Roman" w:hAnsi="FrutigerPC-Roman" w:cs="FrutigerPC-Roman"/>
          <w:b/>
          <w:color w:val="000000"/>
        </w:rPr>
        <w:t xml:space="preserve"> </w:t>
      </w:r>
      <w:r w:rsidRPr="009161BB">
        <w:rPr>
          <w:rFonts w:ascii="FrutigerPC-Roman" w:hAnsi="FrutigerPC-Roman" w:cs="FrutigerPC-Roman"/>
          <w:b/>
          <w:color w:val="000000"/>
        </w:rPr>
        <w:t xml:space="preserve">kategorij v plavanju </w:t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728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proofErr w:type="spellStart"/>
      <w:r>
        <w:rPr>
          <w:rFonts w:ascii="FrutiPCLigIta" w:hAnsi="FrutiPCLigIta" w:cs="FrutiPCLigIta"/>
          <w:color w:val="000000"/>
          <w:sz w:val="19"/>
          <w:szCs w:val="19"/>
        </w:rPr>
        <w:t>Boro</w:t>
      </w:r>
      <w:proofErr w:type="spellEnd"/>
      <w:r>
        <w:rPr>
          <w:rFonts w:ascii="FrutiPCLigIta" w:hAnsi="FrutiPCLigIta" w:cs="FrutiPCLigIta"/>
          <w:color w:val="000000"/>
          <w:sz w:val="19"/>
          <w:szCs w:val="19"/>
        </w:rPr>
        <w:t xml:space="preserve"> </w:t>
      </w:r>
      <w:r w:rsidR="00BB42B7">
        <w:rPr>
          <w:rFonts w:ascii="FrutiPCLigIta" w:hAnsi="FrutiPCLigIta" w:cs="FrutiPCLigIta"/>
          <w:color w:val="000000"/>
          <w:sz w:val="19"/>
          <w:szCs w:val="19"/>
        </w:rPr>
        <w:t>Š</w:t>
      </w:r>
      <w:r>
        <w:rPr>
          <w:rFonts w:ascii="FrutiPCLigIta" w:hAnsi="FrutiPCLigIta" w:cs="FrutiPCLigIta"/>
          <w:color w:val="000000"/>
          <w:sz w:val="19"/>
          <w:szCs w:val="19"/>
        </w:rPr>
        <w:t>trumbelj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Razvojna obdobja plavalcev in osnovne značilnosti vadbe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730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proofErr w:type="spellStart"/>
      <w:r>
        <w:rPr>
          <w:rFonts w:ascii="FrutigerPC-Light" w:hAnsi="FrutigerPC-Light" w:cs="FrutigerPC-Light"/>
          <w:color w:val="000000"/>
          <w:sz w:val="19"/>
          <w:szCs w:val="19"/>
        </w:rPr>
        <w:t>Najpomembnej</w:t>
      </w:r>
      <w:proofErr w:type="spellEnd"/>
      <w:r>
        <w:rPr>
          <w:rFonts w:ascii="FrutigerPC-Light" w:hAnsi="FrutigerPC-Light" w:cs="FrutigerPC-Light"/>
          <w:color w:val="000000"/>
          <w:sz w:val="19"/>
          <w:szCs w:val="19"/>
        </w:rPr>
        <w:t>{e naloge v vadbi mladih plavalcev in plavalk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do 14. leta starosti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732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proofErr w:type="spellStart"/>
      <w:r>
        <w:rPr>
          <w:rFonts w:ascii="FrutigerPC-Light" w:hAnsi="FrutigerPC-Light" w:cs="FrutigerPC-Light"/>
          <w:color w:val="000000"/>
          <w:sz w:val="19"/>
          <w:szCs w:val="19"/>
        </w:rPr>
        <w:t>Ciklizacija</w:t>
      </w:r>
      <w:proofErr w:type="spellEnd"/>
      <w:r>
        <w:rPr>
          <w:rFonts w:ascii="FrutigerPC-Light" w:hAnsi="FrutigerPC-Light" w:cs="FrutigerPC-Light"/>
          <w:color w:val="000000"/>
          <w:sz w:val="19"/>
          <w:szCs w:val="19"/>
        </w:rPr>
        <w:t xml:space="preserve"> vadbe in prikaz vključevanja posameznih nalog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v program vadbe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735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736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737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949699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BodoniPC-BookItalic" w:hAnsi="BodoniPC-BookItalic" w:cs="BodoniPC-BookItalic"/>
          <w:i/>
          <w:iCs/>
          <w:color w:val="FFFFFF"/>
          <w:sz w:val="24"/>
          <w:szCs w:val="24"/>
        </w:rPr>
      </w:pPr>
      <w:r>
        <w:rPr>
          <w:rFonts w:ascii="BodoniPC-BookItalic" w:hAnsi="BodoniPC-BookItalic" w:cs="BodoniPC-BookItalic"/>
          <w:i/>
          <w:iCs/>
          <w:color w:val="FFFFFF"/>
          <w:sz w:val="24"/>
          <w:szCs w:val="24"/>
        </w:rPr>
        <w:t>Raz{</w:t>
      </w:r>
      <w:proofErr w:type="spellStart"/>
      <w:r>
        <w:rPr>
          <w:rFonts w:ascii="BodoniPC-BookItalic" w:hAnsi="BodoniPC-BookItalic" w:cs="BodoniPC-BookItalic"/>
          <w:i/>
          <w:iCs/>
          <w:color w:val="FFFFFF"/>
          <w:sz w:val="24"/>
          <w:szCs w:val="24"/>
        </w:rPr>
        <w:t>irjena</w:t>
      </w:r>
      <w:proofErr w:type="spellEnd"/>
      <w:r>
        <w:rPr>
          <w:rFonts w:ascii="BodoniPC-BookItalic" w:hAnsi="BodoniPC-BookItalic" w:cs="BodoniPC-BookItalic"/>
          <w:i/>
          <w:iCs/>
          <w:color w:val="FFFFFF"/>
          <w:sz w:val="24"/>
          <w:szCs w:val="24"/>
        </w:rPr>
        <w:t xml:space="preserve"> vsebina</w:t>
      </w:r>
    </w:p>
    <w:p w:rsidR="00D30139" w:rsidRPr="009161BB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b/>
          <w:color w:val="000000"/>
          <w:sz w:val="19"/>
          <w:szCs w:val="19"/>
        </w:rPr>
      </w:pPr>
      <w:r w:rsidRPr="009161BB">
        <w:rPr>
          <w:rFonts w:ascii="FrutigerPC-Light" w:hAnsi="FrutigerPC-Light" w:cs="FrutigerPC-Light"/>
          <w:b/>
          <w:color w:val="000000"/>
        </w:rPr>
        <w:t xml:space="preserve">39 </w:t>
      </w:r>
      <w:r w:rsidRPr="009161BB">
        <w:rPr>
          <w:rFonts w:ascii="FrutigerPC-Roman" w:hAnsi="FrutigerPC-Roman" w:cs="FrutigerPC-Roman"/>
          <w:b/>
          <w:color w:val="000000"/>
        </w:rPr>
        <w:t xml:space="preserve">Vadbeni program za mlade tekače </w:t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="00BB42B7" w:rsidRPr="009161BB">
        <w:rPr>
          <w:rFonts w:ascii="FrutigerPC-Roman" w:hAnsi="FrutigerPC-Roman" w:cs="FrutigerPC-Roman"/>
          <w:b/>
          <w:color w:val="000000"/>
        </w:rPr>
        <w:tab/>
      </w:r>
      <w:r w:rsidRPr="009161BB">
        <w:rPr>
          <w:rFonts w:ascii="FrutigerPC-Light" w:hAnsi="FrutigerPC-Light" w:cs="FrutigerPC-Light"/>
          <w:b/>
          <w:color w:val="000000"/>
          <w:sz w:val="19"/>
          <w:szCs w:val="19"/>
        </w:rPr>
        <w:t>738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  <w:r>
        <w:rPr>
          <w:rFonts w:ascii="FrutiPCLigIta" w:hAnsi="FrutiPCLigIta" w:cs="FrutiPCLigIta"/>
          <w:color w:val="000000"/>
          <w:sz w:val="19"/>
          <w:szCs w:val="19"/>
        </w:rPr>
        <w:t>Branko Škof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PCLigIta" w:hAnsi="FrutiPCLigIta" w:cs="FrutiPCLigIta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Naloge in sredstva v treningu mladih tekačev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739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proofErr w:type="spellStart"/>
      <w:r>
        <w:rPr>
          <w:rFonts w:ascii="FrutigerPC-Light" w:hAnsi="FrutigerPC-Light" w:cs="FrutigerPC-Light"/>
          <w:color w:val="000000"/>
          <w:sz w:val="19"/>
          <w:szCs w:val="19"/>
        </w:rPr>
        <w:t>Ciklizacija</w:t>
      </w:r>
      <w:proofErr w:type="spellEnd"/>
      <w:r>
        <w:rPr>
          <w:rFonts w:ascii="FrutigerPC-Light" w:hAnsi="FrutigerPC-Light" w:cs="FrutigerPC-Light"/>
          <w:color w:val="000000"/>
          <w:sz w:val="19"/>
          <w:szCs w:val="19"/>
        </w:rPr>
        <w:t xml:space="preserve"> vadbenega programa mlaj{ih mladincev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(16 do 17 let)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744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>Kvantitativni prikaz nekaterih elementov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 xml:space="preserve"> </w:t>
      </w:r>
      <w:r>
        <w:rPr>
          <w:rFonts w:ascii="FrutigerPC-Light" w:hAnsi="FrutigerPC-Light" w:cs="FrutigerPC-Light"/>
          <w:color w:val="000000"/>
          <w:sz w:val="19"/>
          <w:szCs w:val="19"/>
        </w:rPr>
        <w:t xml:space="preserve">vadbenega procesa mladih tekačev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746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Zaključek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751</w:t>
      </w: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19"/>
          <w:szCs w:val="19"/>
        </w:rPr>
        <w:t xml:space="preserve">Literatura </w:t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 w:rsidR="00BB42B7">
        <w:rPr>
          <w:rFonts w:ascii="FrutigerPC-Light" w:hAnsi="FrutigerPC-Light" w:cs="FrutigerPC-Light"/>
          <w:color w:val="000000"/>
          <w:sz w:val="19"/>
          <w:szCs w:val="19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751</w:t>
      </w: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BB42B7" w:rsidRDefault="00BB42B7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>
      <w:pPr>
        <w:autoSpaceDE w:val="0"/>
        <w:autoSpaceDN w:val="0"/>
        <w:adjustRightInd w:val="0"/>
        <w:spacing w:after="0" w:line="240" w:lineRule="auto"/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t xml:space="preserve">Stvarno kazalo </w:t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bookmarkStart w:id="0" w:name="_GoBack"/>
      <w:bookmarkEnd w:id="0"/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752</w:t>
      </w:r>
    </w:p>
    <w:p w:rsidR="00D30139" w:rsidRDefault="00D30139" w:rsidP="00D30139">
      <w:pPr>
        <w:rPr>
          <w:rFonts w:ascii="FrutigerPC-Light" w:hAnsi="FrutigerPC-Light" w:cs="FrutigerPC-Light"/>
          <w:color w:val="000000"/>
          <w:sz w:val="19"/>
          <w:szCs w:val="19"/>
        </w:rPr>
      </w:pPr>
      <w:r>
        <w:rPr>
          <w:rFonts w:ascii="FrutigerPC-Light" w:hAnsi="FrutigerPC-Light" w:cs="FrutigerPC-Light"/>
          <w:color w:val="000000"/>
          <w:sz w:val="28"/>
          <w:szCs w:val="28"/>
        </w:rPr>
        <w:t xml:space="preserve">Povzetki recenzij </w:t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 w:rsidR="00BB42B7">
        <w:rPr>
          <w:rFonts w:ascii="FrutigerPC-Light" w:hAnsi="FrutigerPC-Light" w:cs="FrutigerPC-Light"/>
          <w:color w:val="000000"/>
          <w:sz w:val="28"/>
          <w:szCs w:val="28"/>
        </w:rPr>
        <w:tab/>
      </w:r>
      <w:r>
        <w:rPr>
          <w:rFonts w:ascii="FrutigerPC-Light" w:hAnsi="FrutigerPC-Light" w:cs="FrutigerPC-Light"/>
          <w:color w:val="000000"/>
          <w:sz w:val="19"/>
          <w:szCs w:val="19"/>
        </w:rPr>
        <w:t>760</w:t>
      </w:r>
    </w:p>
    <w:p w:rsidR="00D30139" w:rsidRDefault="00D30139" w:rsidP="00D30139">
      <w:pPr>
        <w:rPr>
          <w:rFonts w:ascii="FrutigerPC-Light" w:hAnsi="FrutigerPC-Light" w:cs="FrutigerPC-Light"/>
          <w:color w:val="000000"/>
          <w:sz w:val="19"/>
          <w:szCs w:val="19"/>
        </w:rPr>
      </w:pPr>
    </w:p>
    <w:p w:rsidR="00D30139" w:rsidRDefault="00D30139" w:rsidP="00D30139"/>
    <w:sectPr w:rsidR="00D30139" w:rsidSect="009161B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utigerPC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utigerPC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utiPCLigIt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doniPC-BookItalic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39"/>
    <w:rsid w:val="0016626E"/>
    <w:rsid w:val="002846E0"/>
    <w:rsid w:val="002E289B"/>
    <w:rsid w:val="009161BB"/>
    <w:rsid w:val="00BB42B7"/>
    <w:rsid w:val="00D03893"/>
    <w:rsid w:val="00D30139"/>
    <w:rsid w:val="00F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941F0-D240-4DE3-8929-3D069A85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šport</Company>
  <LinksUpToDate>false</LinksUpToDate>
  <CharactersWithSpaces>13134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Škof, Branko</dc:creator>
  <cp:keywords/>
  <dc:description/>
  <cp:lastModifiedBy>Škof, Branko</cp:lastModifiedBy>
  <cp:revision>3</cp:revision>
  <dcterms:created xsi:type="dcterms:W3CDTF">2016-11-07T07:11:00Z</dcterms:created>
  <dcterms:modified xsi:type="dcterms:W3CDTF">2016-11-07T08:16:00Z</dcterms:modified>
</cp:coreProperties>
</file>